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8D738" w14:textId="12422E79" w:rsidR="00803D0C" w:rsidRPr="00803D0C" w:rsidRDefault="00FE2BC8" w:rsidP="00803D0C">
      <w:pPr>
        <w:pStyle w:val="Title"/>
      </w:pPr>
      <w:bookmarkStart w:id="0" w:name="_Toc488850727"/>
      <w:r>
        <w:t>Science</w:t>
      </w:r>
      <w:r w:rsidR="006F607B">
        <w:t xml:space="preserve"> </w:t>
      </w:r>
      <w:r w:rsidR="00C04ABA">
        <w:t>Evaluation Form</w:t>
      </w:r>
    </w:p>
    <w:p w14:paraId="0D39CEBB" w14:textId="19889093" w:rsidR="00803D0C" w:rsidRDefault="00803D0C" w:rsidP="00940A85">
      <w:pPr>
        <w:pStyle w:val="Title"/>
      </w:pPr>
      <w:r>
        <w:t>Middle School Earth and Space Science</w:t>
      </w:r>
    </w:p>
    <w:p w14:paraId="3EA7A51B" w14:textId="0FFD8DE9" w:rsidR="00C04ABA" w:rsidRPr="00032F5D" w:rsidRDefault="00C04ABA" w:rsidP="00C04ABA">
      <w:pPr>
        <w:pStyle w:val="Subtitle"/>
      </w:pPr>
      <w:r>
        <w:t>202</w:t>
      </w:r>
      <w:r w:rsidR="00563CDB">
        <w:t>5</w:t>
      </w:r>
      <w:r>
        <w:t xml:space="preserve"> Curricular Materials Review</w:t>
      </w:r>
    </w:p>
    <w:bookmarkEnd w:id="0"/>
    <w:p w14:paraId="4B1FF2E0" w14:textId="77777777" w:rsidR="00C04ABA" w:rsidRDefault="00C04ABA" w:rsidP="00C04ABA">
      <w:pPr>
        <w:pStyle w:val="Heading1"/>
      </w:pPr>
      <w:r>
        <w:t>Publisher information</w:t>
      </w:r>
    </w:p>
    <w:p w14:paraId="23B54A5A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Publisher Name:</w:t>
      </w:r>
    </w:p>
    <w:p w14:paraId="7CF22367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Title:</w:t>
      </w:r>
    </w:p>
    <w:p w14:paraId="704515E9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ISBN #:</w:t>
      </w:r>
    </w:p>
    <w:p w14:paraId="25667046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Author:</w:t>
      </w:r>
    </w:p>
    <w:p w14:paraId="65EE052B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Copyright:</w:t>
      </w:r>
    </w:p>
    <w:p w14:paraId="7749375B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Most Recently Published Edition and Website:</w:t>
      </w:r>
    </w:p>
    <w:p w14:paraId="4EDD9E1C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Materials provided for evaluation:</w:t>
      </w:r>
    </w:p>
    <w:p w14:paraId="27078259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Intended Teacher Audience(s):</w:t>
      </w:r>
    </w:p>
    <w:p w14:paraId="66205291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Intended Student Audience(s):</w:t>
      </w:r>
    </w:p>
    <w:p w14:paraId="010C7466" w14:textId="77777777" w:rsidR="00C04ABA" w:rsidRPr="00D56971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Is this curriculum in a digital format, print format, or both?</w:t>
      </w:r>
    </w:p>
    <w:p w14:paraId="55DA19DC" w14:textId="77777777" w:rsidR="00C04ABA" w:rsidRDefault="00C04ABA" w:rsidP="00C04ABA">
      <w:pPr>
        <w:pStyle w:val="Heading1"/>
      </w:pPr>
      <w:r>
        <w:t>Instruction</w:t>
      </w:r>
    </w:p>
    <w:p w14:paraId="2B1EFE97" w14:textId="77777777" w:rsidR="00C04ABA" w:rsidRDefault="00C04ABA" w:rsidP="00C04ABA">
      <w:pPr>
        <w:pStyle w:val="Heading2"/>
      </w:pPr>
      <w:r>
        <w:t>Publishing Company</w:t>
      </w:r>
    </w:p>
    <w:p w14:paraId="5F19BAD9" w14:textId="0EEEAE42" w:rsidR="00C04ABA" w:rsidRPr="00D56971" w:rsidRDefault="00C04ABA" w:rsidP="006368B2">
      <w:pPr>
        <w:pStyle w:val="ListParagraph"/>
        <w:numPr>
          <w:ilvl w:val="0"/>
          <w:numId w:val="6"/>
        </w:numPr>
      </w:pPr>
      <w:r>
        <w:t xml:space="preserve">Complete the </w:t>
      </w:r>
      <w:r w:rsidR="008B6BD4">
        <w:t xml:space="preserve">curriculum </w:t>
      </w:r>
      <w:r>
        <w:t xml:space="preserve">evaluation form below. Please provide written justification as to how the material meets the </w:t>
      </w:r>
      <w:proofErr w:type="gramStart"/>
      <w:r>
        <w:t>criterion</w:t>
      </w:r>
      <w:proofErr w:type="gramEnd"/>
      <w:r>
        <w:t xml:space="preserve"> along with location references. If a justification requires additional space, please submit a response on an additional document.</w:t>
      </w:r>
    </w:p>
    <w:p w14:paraId="7922086C" w14:textId="77777777" w:rsidR="00C04ABA" w:rsidRDefault="00C04ABA" w:rsidP="00C04ABA">
      <w:pPr>
        <w:pStyle w:val="Heading2"/>
      </w:pPr>
      <w:r>
        <w:t>Review Team Member:</w:t>
      </w:r>
    </w:p>
    <w:p w14:paraId="29A9FF29" w14:textId="2E8F2C48" w:rsidR="00C04ABA" w:rsidRDefault="00C04ABA" w:rsidP="006368B2">
      <w:pPr>
        <w:pStyle w:val="ListParagraph"/>
        <w:numPr>
          <w:ilvl w:val="0"/>
          <w:numId w:val="6"/>
        </w:numPr>
      </w:pPr>
      <w:r>
        <w:t>Please use information and attachments to complete the c</w:t>
      </w:r>
      <w:r w:rsidR="005D6D12">
        <w:t>urriculum</w:t>
      </w:r>
      <w:r>
        <w:t xml:space="preserve"> evaluation form. </w:t>
      </w:r>
    </w:p>
    <w:p w14:paraId="79AE9F55" w14:textId="77777777" w:rsidR="00C04ABA" w:rsidRDefault="00C04ABA" w:rsidP="006368B2">
      <w:pPr>
        <w:pStyle w:val="ListParagraph"/>
        <w:numPr>
          <w:ilvl w:val="0"/>
          <w:numId w:val="6"/>
        </w:numPr>
      </w:pPr>
      <w:r>
        <w:t xml:space="preserve">Explain any discrepancies between your findings and the </w:t>
      </w:r>
      <w:proofErr w:type="gramStart"/>
      <w:r>
        <w:t>provided information</w:t>
      </w:r>
      <w:proofErr w:type="gramEnd"/>
      <w:r>
        <w:t>.</w:t>
      </w:r>
    </w:p>
    <w:p w14:paraId="4A8C7045" w14:textId="16CC8BC2" w:rsidR="00AD673F" w:rsidRPr="00D56971" w:rsidRDefault="00C04ABA" w:rsidP="00AD673F">
      <w:pPr>
        <w:pStyle w:val="ListParagraph"/>
        <w:numPr>
          <w:ilvl w:val="0"/>
          <w:numId w:val="6"/>
        </w:numPr>
      </w:pPr>
      <w:r>
        <w:t xml:space="preserve">Findings, explanations, and comments should directly reflect the rubric. </w:t>
      </w:r>
    </w:p>
    <w:p w14:paraId="20B32187" w14:textId="07FCC5DA" w:rsidR="00032F5D" w:rsidRDefault="00032F5D" w:rsidP="00032F5D">
      <w:pPr>
        <w:rPr>
          <w:rStyle w:val="IntenseEmphasis"/>
          <w:b w:val="0"/>
        </w:rPr>
      </w:pPr>
      <w:r>
        <w:rPr>
          <w:rStyle w:val="IntenseEmphasis"/>
        </w:rPr>
        <w:br w:type="page"/>
      </w:r>
    </w:p>
    <w:p w14:paraId="001111E1" w14:textId="77777777" w:rsidR="00494FD9" w:rsidRDefault="00494FD9" w:rsidP="00494FD9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  <w:sectPr w:rsidR="00494FD9" w:rsidSect="00C46A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432" w:footer="432" w:gutter="0"/>
          <w:cols w:space="720"/>
          <w:titlePg/>
          <w:docGrid w:linePitch="360"/>
        </w:sectPr>
      </w:pPr>
      <w:bookmarkStart w:id="1" w:name="_Toc485030149"/>
      <w:bookmarkStart w:id="2" w:name="_Toc485030150"/>
      <w:bookmarkStart w:id="3" w:name="_Toc485030151"/>
      <w:bookmarkEnd w:id="1"/>
      <w:bookmarkEnd w:id="2"/>
      <w:bookmarkEnd w:id="3"/>
    </w:p>
    <w:p w14:paraId="12AF04F3" w14:textId="684DAE2D" w:rsidR="00C04ABA" w:rsidRDefault="00C04ABA" w:rsidP="006F1477">
      <w:pPr>
        <w:pStyle w:val="Heading1"/>
        <w:spacing w:after="0"/>
      </w:pPr>
      <w:r w:rsidRPr="002602C7">
        <w:lastRenderedPageBreak/>
        <w:t xml:space="preserve">Scoring for </w:t>
      </w:r>
      <w:r w:rsidR="00A1432E">
        <w:t>M</w:t>
      </w:r>
      <w:r w:rsidR="00870726">
        <w:t xml:space="preserve">iddle </w:t>
      </w:r>
      <w:r w:rsidR="00A1432E">
        <w:t>S</w:t>
      </w:r>
      <w:r w:rsidR="00870726">
        <w:t>chool</w:t>
      </w:r>
      <w:r w:rsidR="00A1432E">
        <w:t xml:space="preserve"> </w:t>
      </w:r>
      <w:r w:rsidR="00262FFB">
        <w:t>Earth and space</w:t>
      </w:r>
      <w:r w:rsidR="00A1432E">
        <w:t xml:space="preserve"> science</w:t>
      </w:r>
      <w:r w:rsidR="00387955">
        <w:t xml:space="preserve"> </w:t>
      </w:r>
      <w:r w:rsidRPr="002602C7">
        <w:t xml:space="preserve">Alignment to </w:t>
      </w:r>
      <w:r w:rsidR="00387955">
        <w:t>Science</w:t>
      </w:r>
      <w:r w:rsidR="00D40010">
        <w:t xml:space="preserve"> Standards</w:t>
      </w:r>
    </w:p>
    <w:p w14:paraId="5F5DA72E" w14:textId="7B79C662" w:rsidR="00C04ABA" w:rsidRDefault="00C04ABA" w:rsidP="00C04ABA">
      <w:pPr>
        <w:pStyle w:val="BodyText"/>
      </w:pPr>
      <w:r>
        <w:t xml:space="preserve">To evaluate each </w:t>
      </w:r>
      <w:r w:rsidR="002040F9">
        <w:t xml:space="preserve">grade or </w:t>
      </w:r>
      <w:r>
        <w:t xml:space="preserve">course’s materials for alignment to </w:t>
      </w:r>
      <w:hyperlink r:id="rId15" w:history="1">
        <w:r w:rsidR="00236B59" w:rsidRPr="00236B59">
          <w:rPr>
            <w:rStyle w:val="Hyperlink"/>
            <w:b/>
            <w:bCs/>
          </w:rPr>
          <w:t>Idaho Content Standards</w:t>
        </w:r>
      </w:hyperlink>
      <w:r w:rsidR="00236B59" w:rsidRPr="00236B59">
        <w:t>,</w:t>
      </w:r>
      <w:r>
        <w:t xml:space="preserve"> analyze the materials against the relevant criteria in the tables below. Instructional materials must meet most criteria and metrics to align with </w:t>
      </w:r>
      <w:r w:rsidR="00344992">
        <w:t>content</w:t>
      </w:r>
      <w:r>
        <w:t xml:space="preserve"> standards. </w:t>
      </w:r>
    </w:p>
    <w:p w14:paraId="26E385CD" w14:textId="77777777" w:rsidR="00C04ABA" w:rsidRDefault="00C04ABA" w:rsidP="00C04ABA">
      <w:pPr>
        <w:pStyle w:val="BodyText"/>
      </w:pP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177"/>
        <w:gridCol w:w="3603"/>
        <w:gridCol w:w="4815"/>
        <w:gridCol w:w="2795"/>
      </w:tblGrid>
      <w:tr w:rsidR="00C04ABA" w:rsidRPr="007734CE" w14:paraId="7E54683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190C725" w14:textId="77777777" w:rsidR="00C04ABA" w:rsidRPr="007734CE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0 Points</w:t>
            </w:r>
          </w:p>
          <w:p w14:paraId="2A34765D" w14:textId="77777777" w:rsidR="00C04ABA" w:rsidRPr="007734CE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No Alignment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9AD8FCD" w14:textId="77777777" w:rsidR="00C04ABA" w:rsidRPr="007734CE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1 Point</w:t>
            </w:r>
          </w:p>
          <w:p w14:paraId="52726B6C" w14:textId="77777777" w:rsidR="00C04ABA" w:rsidRPr="007734CE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Partial Alignment</w:t>
            </w:r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A8FFC62" w14:textId="77777777" w:rsidR="00C04ABA" w:rsidRPr="007734CE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2 Points</w:t>
            </w:r>
          </w:p>
          <w:p w14:paraId="50D1EF87" w14:textId="77777777" w:rsidR="00C04ABA" w:rsidRPr="007734CE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High Alignment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0DEE32A" w14:textId="77777777" w:rsidR="00C04ABA" w:rsidRPr="007734CE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NA</w:t>
            </w:r>
          </w:p>
          <w:p w14:paraId="21BD82EC" w14:textId="77777777" w:rsidR="00C04ABA" w:rsidRPr="007734CE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Not Applicable</w:t>
            </w:r>
          </w:p>
        </w:tc>
      </w:tr>
      <w:tr w:rsidR="00C04ABA" w:rsidRPr="007734CE" w14:paraId="0338B2FF" w14:textId="77777777" w:rsidTr="00775B05"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072E963E" w14:textId="43980D9A" w:rsidR="00C04ABA" w:rsidRPr="007734CE" w:rsidRDefault="00C04ABA" w:rsidP="00775B05">
            <w:pPr>
              <w:spacing w:after="60"/>
              <w:jc w:val="center"/>
              <w:rPr>
                <w:rFonts w:eastAsia="Arial" w:cs="Times New Roman"/>
                <w:color w:val="auto"/>
                <w:szCs w:val="24"/>
              </w:rPr>
            </w:pPr>
            <w:proofErr w:type="gramStart"/>
            <w:r w:rsidRPr="007734CE">
              <w:rPr>
                <w:rFonts w:eastAsia="Arial" w:cs="Times New Roman"/>
                <w:color w:val="auto"/>
                <w:szCs w:val="24"/>
              </w:rPr>
              <w:t>Standard</w:t>
            </w:r>
            <w:proofErr w:type="gramEnd"/>
            <w:r w:rsidRPr="007734CE">
              <w:rPr>
                <w:rFonts w:eastAsia="Arial" w:cs="Times New Roman"/>
                <w:color w:val="auto"/>
                <w:szCs w:val="24"/>
              </w:rPr>
              <w:t xml:space="preserve"> for </w:t>
            </w:r>
            <w:r w:rsidR="00674A43">
              <w:rPr>
                <w:rFonts w:eastAsia="Arial" w:cs="Times New Roman"/>
                <w:color w:val="auto"/>
                <w:szCs w:val="24"/>
              </w:rPr>
              <w:t>Science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is not evident.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1468C09" w14:textId="7A5BE409" w:rsidR="00C04ABA" w:rsidRPr="007734CE" w:rsidRDefault="00C04ABA" w:rsidP="00775B05">
            <w:pPr>
              <w:jc w:val="center"/>
              <w:rPr>
                <w:rFonts w:eastAsia="Arial" w:cs="Times New Roman"/>
                <w:color w:val="auto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There is some evidence of the Standard for </w:t>
            </w:r>
            <w:r w:rsidR="00674A43">
              <w:rPr>
                <w:rFonts w:eastAsia="Arial" w:cs="Times New Roman"/>
                <w:color w:val="auto"/>
                <w:szCs w:val="24"/>
              </w:rPr>
              <w:t>Science</w:t>
            </w:r>
            <w:r w:rsidRPr="007734CE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A7701FF" w14:textId="2B6B29F3" w:rsidR="00C04ABA" w:rsidRPr="007734CE" w:rsidRDefault="00C04ABA" w:rsidP="00775B05">
            <w:pPr>
              <w:spacing w:after="0"/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Materials explicitly align to and support the Standard </w:t>
            </w:r>
            <w:r w:rsidR="00775B05">
              <w:rPr>
                <w:rFonts w:eastAsia="Arial" w:cs="Times New Roman"/>
                <w:color w:val="auto"/>
                <w:szCs w:val="24"/>
              </w:rPr>
              <w:t xml:space="preserve">for </w:t>
            </w:r>
            <w:r w:rsidR="000D5820">
              <w:rPr>
                <w:rFonts w:eastAsia="Arial" w:cs="Times New Roman"/>
                <w:color w:val="auto"/>
                <w:szCs w:val="24"/>
              </w:rPr>
              <w:t>Science</w:t>
            </w:r>
            <w:r w:rsidR="00775B05">
              <w:rPr>
                <w:rFonts w:eastAsia="Arial" w:cs="Times New Roman"/>
                <w:color w:val="auto"/>
                <w:szCs w:val="24"/>
              </w:rPr>
              <w:t xml:space="preserve"> through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regular and authentic engagement opportunities for students.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32946D7A" w14:textId="77777777" w:rsidR="00C04ABA" w:rsidRPr="007734CE" w:rsidRDefault="00C04ABA" w:rsidP="00775B05">
            <w:pPr>
              <w:jc w:val="center"/>
              <w:rPr>
                <w:rFonts w:eastAsia="Arial" w:cs="Times New Roman"/>
                <w:color w:val="auto"/>
              </w:rPr>
            </w:pPr>
          </w:p>
        </w:tc>
      </w:tr>
    </w:tbl>
    <w:p w14:paraId="4A32966C" w14:textId="2064C553" w:rsidR="00C92AFE" w:rsidRDefault="00A1432E" w:rsidP="00C92AFE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>
        <w:rPr>
          <w:rFonts w:eastAsia="Arial" w:cs="Times New Roman"/>
          <w:bCs/>
          <w:color w:val="2B63AC"/>
          <w:sz w:val="28"/>
          <w:szCs w:val="24"/>
        </w:rPr>
        <w:t>M</w:t>
      </w:r>
      <w:r w:rsidR="00870726">
        <w:rPr>
          <w:rFonts w:eastAsia="Arial" w:cs="Times New Roman"/>
          <w:bCs/>
          <w:color w:val="2B63AC"/>
          <w:sz w:val="28"/>
          <w:szCs w:val="24"/>
        </w:rPr>
        <w:t xml:space="preserve">iddle </w:t>
      </w:r>
      <w:r w:rsidR="00EF180E">
        <w:rPr>
          <w:rFonts w:eastAsia="Arial" w:cs="Times New Roman"/>
          <w:bCs/>
          <w:color w:val="2B63AC"/>
          <w:sz w:val="28"/>
          <w:szCs w:val="24"/>
        </w:rPr>
        <w:t>S</w:t>
      </w:r>
      <w:r w:rsidR="00870726">
        <w:rPr>
          <w:rFonts w:eastAsia="Arial" w:cs="Times New Roman"/>
          <w:bCs/>
          <w:color w:val="2B63AC"/>
          <w:sz w:val="28"/>
          <w:szCs w:val="24"/>
        </w:rPr>
        <w:t>chool</w:t>
      </w:r>
      <w:r w:rsidR="00262FFB">
        <w:rPr>
          <w:rFonts w:eastAsia="Arial" w:cs="Times New Roman"/>
          <w:bCs/>
          <w:color w:val="2B63AC"/>
          <w:sz w:val="28"/>
          <w:szCs w:val="24"/>
        </w:rPr>
        <w:t xml:space="preserve"> Earth and Space</w:t>
      </w:r>
      <w:r w:rsidR="00EF180E">
        <w:rPr>
          <w:rFonts w:eastAsia="Arial" w:cs="Times New Roman"/>
          <w:bCs/>
          <w:color w:val="2B63AC"/>
          <w:sz w:val="28"/>
          <w:szCs w:val="24"/>
        </w:rPr>
        <w:t xml:space="preserve"> Science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FB363E" w:rsidRPr="002602C7" w14:paraId="61136386" w14:textId="77777777" w:rsidTr="00A16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1C185CE" w14:textId="5BB7480B" w:rsidR="00FB363E" w:rsidRPr="002602C7" w:rsidRDefault="007469D6" w:rsidP="00A16717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Earth’s Place in the Universe</w:t>
            </w:r>
          </w:p>
        </w:tc>
        <w:tc>
          <w:tcPr>
            <w:tcW w:w="866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836D7C6" w14:textId="77777777" w:rsidR="00FB363E" w:rsidRPr="002602C7" w:rsidRDefault="00FB363E" w:rsidP="00FB363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B0099A6" w14:textId="77777777" w:rsidR="00FB363E" w:rsidRPr="002602C7" w:rsidRDefault="00FB363E" w:rsidP="00FB363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FB363E" w:rsidRPr="002602C7" w14:paraId="05D436E6" w14:textId="77777777" w:rsidTr="00FB3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F2F2F2" w:themeFill="background1" w:themeFillShade="F2"/>
            <w:vAlign w:val="center"/>
          </w:tcPr>
          <w:p w14:paraId="458D8F58" w14:textId="0B96FA9F" w:rsidR="00FB363E" w:rsidRDefault="00FB363E" w:rsidP="00FB363E">
            <w:pPr>
              <w:jc w:val="center"/>
              <w:rPr>
                <w:rFonts w:eastAsia="Arial" w:cs="Times New Roman"/>
                <w:color w:val="3B3B3B"/>
              </w:rPr>
            </w:pPr>
            <w:r w:rsidRPr="00FB363E">
              <w:rPr>
                <w:rFonts w:eastAsia="Arial" w:cs="Times New Roman"/>
                <w:i/>
                <w:iCs/>
                <w:color w:val="3B3B3B"/>
                <w:sz w:val="20"/>
                <w:szCs w:val="20"/>
              </w:rPr>
              <w:t>Students who demonstrate understanding can:</w:t>
            </w:r>
          </w:p>
        </w:tc>
        <w:tc>
          <w:tcPr>
            <w:tcW w:w="866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2C0EC06" w14:textId="77777777" w:rsidR="00FB363E" w:rsidRDefault="00FB363E" w:rsidP="00FB363E">
            <w:pPr>
              <w:jc w:val="center"/>
              <w:rPr>
                <w:rFonts w:eastAsia="Arial" w:cs="Times New Roman"/>
                <w:color w:val="3B3B3B"/>
              </w:rPr>
            </w:pPr>
          </w:p>
        </w:tc>
        <w:tc>
          <w:tcPr>
            <w:tcW w:w="1875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E2B7FD8" w14:textId="77777777" w:rsidR="00FB363E" w:rsidRDefault="00FB363E" w:rsidP="00FB363E">
            <w:pPr>
              <w:jc w:val="center"/>
              <w:rPr>
                <w:rFonts w:eastAsia="Arial" w:cs="Times New Roman"/>
                <w:color w:val="3B3B3B"/>
              </w:rPr>
            </w:pPr>
          </w:p>
        </w:tc>
      </w:tr>
      <w:tr w:rsidR="00167E94" w:rsidRPr="002602C7" w14:paraId="2340F37A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DDED03" w14:textId="3D12B971" w:rsidR="00167E94" w:rsidRPr="00CA51F6" w:rsidRDefault="007469D6" w:rsidP="00167E94">
            <w:pPr>
              <w:rPr>
                <w:rFonts w:eastAsia="Arial" w:cs="Times New Roman"/>
                <w:color w:val="auto"/>
                <w:szCs w:val="22"/>
                <w:lang w:eastAsia="en-US"/>
              </w:rPr>
            </w:pPr>
            <w:bookmarkStart w:id="4" w:name="_Hlk187243509"/>
            <w:bookmarkStart w:id="5" w:name="_Hlk187243576"/>
            <w:r w:rsidRPr="007469D6">
              <w:t>Develop and use a model of the Earth-Sun-Moon system to describe the cyclic patterns of lunar phases, eclipses of the Sun and Moon, and seasons</w:t>
            </w:r>
            <w:r w:rsidR="00167E94" w:rsidRPr="006F0BE6">
              <w:t>.</w:t>
            </w:r>
            <w:r w:rsidR="00167E94">
              <w:t xml:space="preserve"> (1.1)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FDA640E" w14:textId="33EEDF55" w:rsidR="00167E94" w:rsidRPr="00167E94" w:rsidRDefault="00167E94" w:rsidP="00167E94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3D505E" w14:textId="77777777" w:rsidR="00167E94" w:rsidRPr="002602C7" w:rsidRDefault="00167E94" w:rsidP="00167E94">
            <w:pPr>
              <w:rPr>
                <w:rFonts w:eastAsia="Arial" w:cs="Times New Roman"/>
                <w:color w:val="auto"/>
              </w:rPr>
            </w:pPr>
          </w:p>
        </w:tc>
      </w:tr>
      <w:tr w:rsidR="00167E94" w:rsidRPr="002602C7" w14:paraId="729798B3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C9542F" w14:textId="2C7B45D6" w:rsidR="00167E94" w:rsidRPr="00CA51F6" w:rsidRDefault="007469D6" w:rsidP="00BF0BD1">
            <w:r w:rsidRPr="007469D6">
              <w:t>Develop and use a model to describe the role of gravity in the orbital motions within galaxies and the solar system</w:t>
            </w:r>
            <w:r w:rsidR="00C15D4B" w:rsidRPr="00C15D4B">
              <w:t>.</w:t>
            </w:r>
            <w:r w:rsidR="00C15D4B">
              <w:t xml:space="preserve"> (1.2)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FAF3FC6" w14:textId="5E679AF6" w:rsidR="00167E94" w:rsidRPr="00167E94" w:rsidRDefault="00167E94" w:rsidP="00167E94">
            <w:pPr>
              <w:tabs>
                <w:tab w:val="left" w:pos="190"/>
              </w:tabs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12E91AF" w14:textId="77777777" w:rsidR="00167E94" w:rsidRPr="002602C7" w:rsidRDefault="00167E94" w:rsidP="00167E94">
            <w:pPr>
              <w:rPr>
                <w:rFonts w:eastAsia="Arial" w:cs="Times New Roman"/>
                <w:color w:val="auto"/>
              </w:rPr>
            </w:pPr>
          </w:p>
        </w:tc>
      </w:tr>
      <w:bookmarkEnd w:id="4"/>
      <w:tr w:rsidR="00167E94" w:rsidRPr="002602C7" w14:paraId="0C40DCD6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C9F8B9" w14:textId="59F93679" w:rsidR="00167E94" w:rsidRPr="00914C85" w:rsidRDefault="00B81B8F" w:rsidP="00167E94">
            <w:r w:rsidRPr="00B81B8F">
              <w:t>Analyze and interpret data to determine scale properties of objects in the solar system</w:t>
            </w:r>
            <w:r w:rsidR="00C15D4B">
              <w:t>. (1.3)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B57B397" w14:textId="3963CE67" w:rsidR="00167E94" w:rsidRDefault="00167E94" w:rsidP="00167E94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E916E49" w14:textId="77777777" w:rsidR="00167E94" w:rsidRPr="002602C7" w:rsidRDefault="00167E94" w:rsidP="00167E94">
            <w:pPr>
              <w:rPr>
                <w:rFonts w:eastAsia="Arial" w:cs="Times New Roman"/>
                <w:color w:val="auto"/>
              </w:rPr>
            </w:pPr>
          </w:p>
        </w:tc>
      </w:tr>
      <w:bookmarkEnd w:id="5"/>
      <w:tr w:rsidR="00167E94" w:rsidRPr="002602C7" w14:paraId="5ED60E06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64A9F4" w14:textId="0FA8E27E" w:rsidR="00167E94" w:rsidRDefault="00B81B8F" w:rsidP="00A62909">
            <w:p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B81B8F">
              <w:lastRenderedPageBreak/>
              <w:t>Construct a scientific explanation based on evidence from rock strata for how the geologic time scale is used to analyze Earth’s history</w:t>
            </w:r>
            <w:r w:rsidR="00167E94" w:rsidRPr="006F0BE6">
              <w:t>.</w:t>
            </w:r>
            <w:r w:rsidR="00167E94">
              <w:t xml:space="preserve"> (</w:t>
            </w:r>
            <w:r w:rsidR="006B244A">
              <w:t>1.4</w:t>
            </w:r>
            <w:r w:rsidR="00167E94">
              <w:t>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3D8AF8F" w14:textId="231EE4D0" w:rsidR="00167E94" w:rsidRDefault="00167E94" w:rsidP="00167E94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AD3EA72" w14:textId="77777777" w:rsidR="00167E94" w:rsidRPr="002602C7" w:rsidRDefault="00167E94" w:rsidP="00167E94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3F1B17B" w14:textId="7DBC4E63" w:rsidR="00C92AFE" w:rsidRDefault="00A62909" w:rsidP="00F87FAA">
      <w:pPr>
        <w:tabs>
          <w:tab w:val="left" w:pos="1120"/>
        </w:tabs>
        <w:spacing w:after="0"/>
      </w:pPr>
      <w:r>
        <w:tab/>
      </w:r>
    </w:p>
    <w:tbl>
      <w:tblPr>
        <w:tblStyle w:val="ProposalTable"/>
        <w:tblW w:w="5002" w:type="pct"/>
        <w:tblInd w:w="-5" w:type="dxa"/>
        <w:tblLook w:val="04A0" w:firstRow="1" w:lastRow="0" w:firstColumn="1" w:lastColumn="0" w:noHBand="0" w:noVBand="1"/>
      </w:tblPr>
      <w:tblGrid>
        <w:gridCol w:w="6507"/>
        <w:gridCol w:w="2493"/>
        <w:gridCol w:w="5396"/>
      </w:tblGrid>
      <w:tr w:rsidR="00415A25" w:rsidRPr="002602C7" w14:paraId="4FDC0F1C" w14:textId="77777777" w:rsidTr="00FB3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9A05C1A" w14:textId="6F1DC8FC" w:rsidR="00415A25" w:rsidRPr="002602C7" w:rsidRDefault="00B81B8F" w:rsidP="00FB363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Earth’s Systems</w:t>
            </w:r>
          </w:p>
        </w:tc>
        <w:tc>
          <w:tcPr>
            <w:tcW w:w="866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7FA4E34" w14:textId="77777777" w:rsidR="00415A25" w:rsidRPr="002602C7" w:rsidRDefault="00415A25" w:rsidP="00FB363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4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896E4FF" w14:textId="77777777" w:rsidR="00415A25" w:rsidRPr="002602C7" w:rsidRDefault="00415A25" w:rsidP="00FB363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415A25" w:rsidRPr="002602C7" w14:paraId="07ADB842" w14:textId="77777777" w:rsidTr="00FB3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F2F2F2" w:themeFill="background1" w:themeFillShade="F2"/>
          </w:tcPr>
          <w:p w14:paraId="3C37C78A" w14:textId="17317527" w:rsidR="00415A25" w:rsidRPr="00FB363E" w:rsidRDefault="00415A25">
            <w:pPr>
              <w:jc w:val="center"/>
              <w:rPr>
                <w:rFonts w:eastAsia="Arial" w:cs="Times New Roman"/>
                <w:i/>
                <w:iCs/>
                <w:color w:val="3B3B3B"/>
                <w:sz w:val="20"/>
                <w:szCs w:val="20"/>
              </w:rPr>
            </w:pPr>
            <w:r w:rsidRPr="00FB363E">
              <w:rPr>
                <w:rFonts w:eastAsia="Arial" w:cs="Times New Roman"/>
                <w:i/>
                <w:iCs/>
                <w:color w:val="3B3B3B"/>
                <w:sz w:val="20"/>
                <w:szCs w:val="20"/>
              </w:rPr>
              <w:t>Students who demonstrate understanding can:</w:t>
            </w:r>
          </w:p>
        </w:tc>
        <w:tc>
          <w:tcPr>
            <w:tcW w:w="866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2EED25F" w14:textId="77777777" w:rsidR="00415A25" w:rsidRDefault="00415A25">
            <w:pPr>
              <w:jc w:val="center"/>
              <w:rPr>
                <w:rFonts w:eastAsia="Arial" w:cs="Times New Roman"/>
                <w:color w:val="3B3B3B"/>
              </w:rPr>
            </w:pPr>
          </w:p>
        </w:tc>
        <w:tc>
          <w:tcPr>
            <w:tcW w:w="1874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F096D29" w14:textId="77777777" w:rsidR="00415A25" w:rsidRDefault="00415A25">
            <w:pPr>
              <w:jc w:val="center"/>
              <w:rPr>
                <w:rFonts w:eastAsia="Arial" w:cs="Times New Roman"/>
                <w:color w:val="3B3B3B"/>
              </w:rPr>
            </w:pPr>
          </w:p>
        </w:tc>
      </w:tr>
      <w:tr w:rsidR="00A62909" w:rsidRPr="002602C7" w14:paraId="1CC00566" w14:textId="77777777" w:rsidTr="00A62909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B853E0" w14:textId="0704C9F6" w:rsidR="00A62909" w:rsidRPr="00CA51F6" w:rsidRDefault="004F002E">
            <w:pPr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4F002E">
              <w:t>Develop a model to describe the cycling of Earth’s materials and the internal and external flows of energy that drive the rock cycle processes</w:t>
            </w:r>
            <w:r w:rsidR="008C0740" w:rsidRPr="008C0740">
              <w:t xml:space="preserve">. </w:t>
            </w:r>
            <w:r w:rsidR="00A62909">
              <w:t>(</w:t>
            </w:r>
            <w:r w:rsidR="00C61CB8">
              <w:t>2</w:t>
            </w:r>
            <w:r w:rsidR="00A62909">
              <w:t>.1)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D768447" w14:textId="77777777" w:rsidR="00A62909" w:rsidRPr="00167E94" w:rsidRDefault="00A62909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6BD71B5" w14:textId="77777777" w:rsidR="00A62909" w:rsidRPr="002602C7" w:rsidRDefault="00A62909">
            <w:pPr>
              <w:rPr>
                <w:rFonts w:eastAsia="Arial" w:cs="Times New Roman"/>
                <w:color w:val="auto"/>
              </w:rPr>
            </w:pPr>
          </w:p>
        </w:tc>
      </w:tr>
      <w:tr w:rsidR="0023681A" w:rsidRPr="002602C7" w14:paraId="2B7018FE" w14:textId="77777777" w:rsidTr="00A62909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DB8DBF" w14:textId="20FA5E40" w:rsidR="0023681A" w:rsidRPr="006F0BE6" w:rsidRDefault="004F002E" w:rsidP="0023681A">
            <w:r w:rsidRPr="004F002E">
              <w:t>Construct an explanation based on evidence for how geoscience processes have changed Earth’s surface at varying time and spatial scales</w:t>
            </w:r>
            <w:r w:rsidR="008C0740" w:rsidRPr="008C0740">
              <w:t xml:space="preserve">. </w:t>
            </w:r>
            <w:r w:rsidR="0023681A">
              <w:t>(2.</w:t>
            </w:r>
            <w:r w:rsidR="00C61CB8">
              <w:t>2</w:t>
            </w:r>
            <w:r w:rsidR="0023681A">
              <w:t>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8D9924F" w14:textId="3EE5113E" w:rsidR="0023681A" w:rsidRDefault="0023681A" w:rsidP="0023681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DCEA3D5" w14:textId="77777777" w:rsidR="0023681A" w:rsidRPr="002602C7" w:rsidRDefault="0023681A" w:rsidP="0023681A">
            <w:pPr>
              <w:rPr>
                <w:rFonts w:eastAsia="Arial" w:cs="Times New Roman"/>
                <w:color w:val="auto"/>
              </w:rPr>
            </w:pPr>
          </w:p>
        </w:tc>
      </w:tr>
      <w:tr w:rsidR="0023681A" w:rsidRPr="002602C7" w14:paraId="0561C83D" w14:textId="77777777" w:rsidTr="00A62909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ECA0649" w14:textId="112FCDAC" w:rsidR="0023681A" w:rsidRDefault="004F002E" w:rsidP="0023681A">
            <w:r w:rsidRPr="004F002E">
              <w:t>Analyze and interpret data on the distribution of fossils and rocks, continental shapes, and seafloor structures to provide evidence of the past plate motions</w:t>
            </w:r>
            <w:r w:rsidR="0023681A">
              <w:t>. (</w:t>
            </w:r>
            <w:r w:rsidR="00C61CB8">
              <w:t>2.3</w:t>
            </w:r>
            <w:r w:rsidR="0023681A">
              <w:t>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75FF8F6" w14:textId="16C050C8" w:rsidR="0023681A" w:rsidRDefault="0023681A" w:rsidP="0023681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7DEB210" w14:textId="77777777" w:rsidR="0023681A" w:rsidRPr="002602C7" w:rsidRDefault="0023681A" w:rsidP="0023681A">
            <w:pPr>
              <w:rPr>
                <w:rFonts w:eastAsia="Arial" w:cs="Times New Roman"/>
                <w:color w:val="auto"/>
              </w:rPr>
            </w:pPr>
          </w:p>
        </w:tc>
      </w:tr>
      <w:tr w:rsidR="0023681A" w:rsidRPr="002602C7" w14:paraId="1234491D" w14:textId="77777777" w:rsidTr="00A62909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A7350BA" w14:textId="08823B04" w:rsidR="0023681A" w:rsidRPr="001477E4" w:rsidRDefault="00314C75" w:rsidP="0023681A">
            <w:r w:rsidRPr="00314C75">
              <w:t xml:space="preserve">Develop a model to describe the </w:t>
            </w:r>
            <w:proofErr w:type="gramStart"/>
            <w:r w:rsidRPr="00314C75">
              <w:t>cycling</w:t>
            </w:r>
            <w:proofErr w:type="gramEnd"/>
            <w:r w:rsidRPr="00314C75">
              <w:t xml:space="preserve"> of water through Earth’s systems driven by energy from the Sun and the force of gravity. </w:t>
            </w:r>
            <w:r w:rsidR="00D94A02">
              <w:t>(2.4)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4ECC571" w14:textId="133FB8D7" w:rsidR="0023681A" w:rsidRDefault="0023681A" w:rsidP="0023681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A5F39AB" w14:textId="77777777" w:rsidR="0023681A" w:rsidRPr="002602C7" w:rsidRDefault="0023681A" w:rsidP="0023681A">
            <w:pPr>
              <w:rPr>
                <w:rFonts w:eastAsia="Arial" w:cs="Times New Roman"/>
                <w:color w:val="auto"/>
              </w:rPr>
            </w:pPr>
          </w:p>
        </w:tc>
      </w:tr>
      <w:tr w:rsidR="0023681A" w:rsidRPr="002602C7" w14:paraId="0C4C8DC4" w14:textId="77777777" w:rsidTr="00A62909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8A7E793" w14:textId="45BD6826" w:rsidR="0023681A" w:rsidRPr="004B1DBF" w:rsidRDefault="00314C75" w:rsidP="0023681A">
            <w:r w:rsidRPr="00314C75">
              <w:t>Collect data to provide evidence for how the motions and complex interactions of air masses results in changes in weather conditions</w:t>
            </w:r>
            <w:r w:rsidR="0023681A">
              <w:t>. (</w:t>
            </w:r>
            <w:r w:rsidR="00D94A02">
              <w:t>2.5</w:t>
            </w:r>
            <w:r w:rsidR="0023681A">
              <w:t>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C6BD9CD" w14:textId="11271526" w:rsidR="0023681A" w:rsidRDefault="0023681A" w:rsidP="0023681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08F80CA" w14:textId="77777777" w:rsidR="0023681A" w:rsidRPr="002602C7" w:rsidRDefault="0023681A" w:rsidP="0023681A">
            <w:pPr>
              <w:rPr>
                <w:rFonts w:eastAsia="Arial" w:cs="Times New Roman"/>
                <w:color w:val="auto"/>
              </w:rPr>
            </w:pPr>
          </w:p>
        </w:tc>
      </w:tr>
      <w:tr w:rsidR="006D0755" w:rsidRPr="002602C7" w14:paraId="731A667B" w14:textId="77777777" w:rsidTr="00A62909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BF42339" w14:textId="005E75B0" w:rsidR="006D0755" w:rsidRPr="006D0755" w:rsidRDefault="00314C75" w:rsidP="0023681A">
            <w:r w:rsidRPr="00314C75">
              <w:t>Develop and use a model to describe how unequal heating and rotation of the Earth cause patterns of atmospheric and oceanic circulation that determine regional climates</w:t>
            </w:r>
            <w:r w:rsidR="006D0755">
              <w:t xml:space="preserve">. (2.6)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FF84820" w14:textId="633B166F" w:rsidR="006D0755" w:rsidRDefault="006D0755" w:rsidP="0023681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F3EEBB" w14:textId="77777777" w:rsidR="006D0755" w:rsidRPr="002602C7" w:rsidRDefault="006D0755" w:rsidP="0023681A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0BB6A9E5" w14:textId="77777777" w:rsidR="00A62909" w:rsidRDefault="00A62909" w:rsidP="00F87FAA">
      <w:pPr>
        <w:tabs>
          <w:tab w:val="left" w:pos="1120"/>
        </w:tabs>
        <w:spacing w:after="0"/>
      </w:pPr>
    </w:p>
    <w:tbl>
      <w:tblPr>
        <w:tblStyle w:val="ProposalTable"/>
        <w:tblW w:w="5002" w:type="pct"/>
        <w:tblInd w:w="-5" w:type="dxa"/>
        <w:tblLook w:val="04A0" w:firstRow="1" w:lastRow="0" w:firstColumn="1" w:lastColumn="0" w:noHBand="0" w:noVBand="1"/>
      </w:tblPr>
      <w:tblGrid>
        <w:gridCol w:w="6507"/>
        <w:gridCol w:w="2493"/>
        <w:gridCol w:w="5396"/>
      </w:tblGrid>
      <w:tr w:rsidR="00FB363E" w:rsidRPr="002602C7" w14:paraId="511F7912" w14:textId="77777777" w:rsidTr="00FB3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8F1BE4F" w14:textId="19E03FAD" w:rsidR="00FB363E" w:rsidRPr="002602C7" w:rsidRDefault="00314C75" w:rsidP="00FB363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Earth and Human Activity</w:t>
            </w:r>
          </w:p>
        </w:tc>
        <w:tc>
          <w:tcPr>
            <w:tcW w:w="866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D1EB963" w14:textId="77777777" w:rsidR="00FB363E" w:rsidRPr="002602C7" w:rsidRDefault="00FB363E" w:rsidP="00FB363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4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EBAD8E4" w14:textId="77777777" w:rsidR="00FB363E" w:rsidRPr="002602C7" w:rsidRDefault="00FB363E" w:rsidP="00FB363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FB363E" w:rsidRPr="002602C7" w14:paraId="40013746" w14:textId="77777777" w:rsidTr="00FB3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F2F2F2" w:themeFill="background1" w:themeFillShade="F2"/>
          </w:tcPr>
          <w:p w14:paraId="50454960" w14:textId="168D3242" w:rsidR="00FB363E" w:rsidRDefault="00FB363E">
            <w:pPr>
              <w:jc w:val="center"/>
              <w:rPr>
                <w:rFonts w:eastAsia="Arial" w:cs="Times New Roman"/>
                <w:color w:val="3B3B3B"/>
              </w:rPr>
            </w:pPr>
            <w:r w:rsidRPr="00FB363E">
              <w:rPr>
                <w:rFonts w:eastAsia="Arial" w:cs="Times New Roman"/>
                <w:i/>
                <w:iCs/>
                <w:color w:val="3B3B3B"/>
                <w:sz w:val="20"/>
                <w:szCs w:val="20"/>
              </w:rPr>
              <w:t>Students who demonstrate understanding can:</w:t>
            </w:r>
          </w:p>
        </w:tc>
        <w:tc>
          <w:tcPr>
            <w:tcW w:w="866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D1CBA60" w14:textId="77777777" w:rsidR="00FB363E" w:rsidRDefault="00FB363E">
            <w:pPr>
              <w:jc w:val="center"/>
              <w:rPr>
                <w:rFonts w:eastAsia="Arial" w:cs="Times New Roman"/>
                <w:color w:val="3B3B3B"/>
              </w:rPr>
            </w:pPr>
          </w:p>
        </w:tc>
        <w:tc>
          <w:tcPr>
            <w:tcW w:w="1874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226A7D4" w14:textId="77777777" w:rsidR="00FB363E" w:rsidRDefault="00FB363E">
            <w:pPr>
              <w:jc w:val="center"/>
              <w:rPr>
                <w:rFonts w:eastAsia="Arial" w:cs="Times New Roman"/>
                <w:color w:val="3B3B3B"/>
              </w:rPr>
            </w:pPr>
          </w:p>
        </w:tc>
      </w:tr>
      <w:tr w:rsidR="00F87FAA" w:rsidRPr="002602C7" w14:paraId="6FFE1A87" w14:textId="77777777" w:rsidTr="00F87FAA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A7A6F6" w14:textId="10416539" w:rsidR="00F87FAA" w:rsidRPr="00CA51F6" w:rsidRDefault="00367BF9">
            <w:pPr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367BF9">
              <w:t xml:space="preserve">Construct a scientific explanation based on evidence for how Earth’s mineral, energy, and groundwater resources are unevenly distributed </w:t>
            </w:r>
            <w:proofErr w:type="gramStart"/>
            <w:r w:rsidRPr="00367BF9">
              <w:t>as a result of</w:t>
            </w:r>
            <w:proofErr w:type="gramEnd"/>
            <w:r w:rsidRPr="00367BF9">
              <w:t xml:space="preserve"> past and current geologic processes. </w:t>
            </w:r>
            <w:r w:rsidR="00731B95">
              <w:t>(3.1)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6BD19BC" w14:textId="77777777" w:rsidR="00F87FAA" w:rsidRPr="00167E94" w:rsidRDefault="00F87FAA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91307E" w14:textId="77777777" w:rsidR="00F87FAA" w:rsidRPr="002602C7" w:rsidRDefault="00F87FAA">
            <w:pPr>
              <w:rPr>
                <w:rFonts w:eastAsia="Arial" w:cs="Times New Roman"/>
                <w:color w:val="auto"/>
              </w:rPr>
            </w:pPr>
          </w:p>
        </w:tc>
      </w:tr>
      <w:tr w:rsidR="00F87FAA" w:rsidRPr="002602C7" w14:paraId="41CF2F87" w14:textId="77777777" w:rsidTr="00F87FAA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4C9533" w14:textId="63FF7B1A" w:rsidR="00F87FAA" w:rsidRPr="00CA51F6" w:rsidRDefault="00367BF9">
            <w:r w:rsidRPr="00367BF9">
              <w:t>Analyze and interpret data on natural hazards to forecast future catastrophic events to mitigate their effects.</w:t>
            </w:r>
            <w:r>
              <w:t xml:space="preserve"> (3.2)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F046539" w14:textId="77777777" w:rsidR="00F87FAA" w:rsidRPr="00167E94" w:rsidRDefault="00F87FAA">
            <w:pPr>
              <w:tabs>
                <w:tab w:val="left" w:pos="190"/>
              </w:tabs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AC0F2D" w14:textId="77777777" w:rsidR="00F87FAA" w:rsidRPr="002602C7" w:rsidRDefault="00F87FAA">
            <w:pPr>
              <w:rPr>
                <w:rFonts w:eastAsia="Arial" w:cs="Times New Roman"/>
                <w:color w:val="auto"/>
              </w:rPr>
            </w:pPr>
          </w:p>
        </w:tc>
      </w:tr>
      <w:tr w:rsidR="00367BF9" w:rsidRPr="002602C7" w14:paraId="0539559A" w14:textId="77777777" w:rsidTr="00F87FAA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6AF74D6" w14:textId="0F35B3E3" w:rsidR="00367BF9" w:rsidRPr="00367BF9" w:rsidRDefault="00583D0E">
            <w:r w:rsidRPr="00583D0E">
              <w:t>Apply scientific practices to design a method for monitoring human activity and increasing beneficial human influences on the environment</w:t>
            </w:r>
            <w:r>
              <w:t>. (3.3)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421F19D" w14:textId="3707C363" w:rsidR="00367BF9" w:rsidRDefault="00583D0E">
            <w:pPr>
              <w:tabs>
                <w:tab w:val="left" w:pos="190"/>
              </w:tabs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3ECC87" w14:textId="77777777" w:rsidR="00367BF9" w:rsidRPr="002602C7" w:rsidRDefault="00367BF9">
            <w:pPr>
              <w:rPr>
                <w:rFonts w:eastAsia="Arial" w:cs="Times New Roman"/>
                <w:color w:val="auto"/>
              </w:rPr>
            </w:pPr>
          </w:p>
        </w:tc>
      </w:tr>
      <w:tr w:rsidR="00583D0E" w:rsidRPr="002602C7" w14:paraId="588DF5CB" w14:textId="77777777" w:rsidTr="00F87FAA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39CA6D8" w14:textId="0D094279" w:rsidR="00583D0E" w:rsidRPr="00583D0E" w:rsidRDefault="00583D0E">
            <w:r w:rsidRPr="00583D0E">
              <w:t>Construct an argument based on evidence for how changes in human population and per-capita consumption of natural resources positively and negatively affect Earth’s systems.</w:t>
            </w:r>
            <w:r>
              <w:t xml:space="preserve"> (3.4)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BB97080" w14:textId="2078C917" w:rsidR="00583D0E" w:rsidRDefault="00583D0E">
            <w:pPr>
              <w:tabs>
                <w:tab w:val="left" w:pos="190"/>
              </w:tabs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1DDC02" w14:textId="77777777" w:rsidR="00583D0E" w:rsidRPr="002602C7" w:rsidRDefault="00583D0E">
            <w:pPr>
              <w:rPr>
                <w:rFonts w:eastAsia="Arial" w:cs="Times New Roman"/>
                <w:color w:val="auto"/>
              </w:rPr>
            </w:pPr>
          </w:p>
        </w:tc>
      </w:tr>
      <w:tr w:rsidR="00583D0E" w:rsidRPr="002602C7" w14:paraId="1DEBC8F9" w14:textId="77777777" w:rsidTr="00F87FAA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CC675E9" w14:textId="464C3BCF" w:rsidR="00583D0E" w:rsidRPr="00583D0E" w:rsidRDefault="00356F7A">
            <w:r w:rsidRPr="00356F7A">
              <w:t>Ask questions to interpret evidence of the factors that cause climate variability throughout Earth’s history.</w:t>
            </w:r>
            <w:r>
              <w:t xml:space="preserve"> (3.5)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4A64868" w14:textId="2BF74AE2" w:rsidR="00583D0E" w:rsidRDefault="00356F7A">
            <w:pPr>
              <w:tabs>
                <w:tab w:val="left" w:pos="190"/>
              </w:tabs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3492AE" w14:textId="77777777" w:rsidR="00583D0E" w:rsidRPr="002602C7" w:rsidRDefault="00583D0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D7A393E" w14:textId="034B434E" w:rsidR="00D339F7" w:rsidRPr="00654149" w:rsidRDefault="00E51BF1" w:rsidP="00654149">
      <w:pPr>
        <w:spacing w:before="240" w:line="240" w:lineRule="auto"/>
      </w:pPr>
      <w:r w:rsidRPr="00654149">
        <w:rPr>
          <w:rStyle w:val="Heading1Char"/>
        </w:rPr>
        <w:t>Category 1: 3D Design</w:t>
      </w:r>
      <w:r w:rsidR="00CF75E4" w:rsidRPr="00654149">
        <w:rPr>
          <w:rStyle w:val="Heading1Char"/>
        </w:rPr>
        <w:t xml:space="preserve"> (Lessons and Units)</w:t>
      </w:r>
      <w:r w:rsidR="00A332F5">
        <w:t xml:space="preserve"> </w:t>
      </w:r>
      <w:r w:rsidR="00A332F5">
        <w:br/>
      </w:r>
      <w:r w:rsidR="003211A9">
        <w:t xml:space="preserve">Lessons and units are designed so students make sense of phenomena and/or design solutions to problems by engaging in student performances that integrate the three dimensions. 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04ABA" w:rsidRPr="002602C7" w14:paraId="0C17D5AC" w14:textId="77777777" w:rsidTr="00410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C28AEFC" w14:textId="6F77E26B" w:rsidR="00C04ABA" w:rsidRPr="002602C7" w:rsidRDefault="00A5259C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>Lessons and units include clear and compelling evidence of the following: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FCDDC4C" w14:textId="77777777" w:rsidR="00C04ABA" w:rsidRPr="002602C7" w:rsidRDefault="00C04ABA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7895F40" w14:textId="219C20B0" w:rsidR="00C04ABA" w:rsidRPr="002602C7" w:rsidRDefault="00C04ABA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</w:t>
            </w:r>
            <w:r w:rsidR="00582063">
              <w:rPr>
                <w:rFonts w:eastAsia="Arial" w:cs="Times New Roman"/>
                <w:color w:val="3B3B3B"/>
              </w:rPr>
              <w:t>: Provide examples from materials as evidence to support each response for this section. Provide descriptions in addition to page numbers.</w:t>
            </w:r>
          </w:p>
        </w:tc>
      </w:tr>
      <w:tr w:rsidR="00C04ABA" w:rsidRPr="00BD7497" w14:paraId="566246A9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F3FD64" w14:textId="1DB71E7B" w:rsidR="00042D1A" w:rsidRPr="00BD7497" w:rsidRDefault="006D2025" w:rsidP="00042D1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en-US"/>
              </w:rPr>
            </w:pPr>
            <w:r w:rsidRPr="003F648D">
              <w:rPr>
                <w:rFonts w:eastAsia="Arial" w:cs="Times New Roman"/>
                <w:b/>
                <w:bCs/>
                <w:color w:val="auto"/>
                <w:szCs w:val="22"/>
                <w:lang w:eastAsia="en-US"/>
              </w:rPr>
              <w:t>Explaining Phenomena/Designing Solutions: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F648D" w:rsidRPr="003F648D">
              <w:rPr>
                <w:rFonts w:eastAsia="Arial" w:cs="Times New Roman"/>
                <w:color w:val="auto"/>
                <w:szCs w:val="22"/>
                <w:lang w:eastAsia="en-US"/>
              </w:rPr>
              <w:t>Making sense of</w:t>
            </w:r>
            <w:r w:rsidR="003F648D" w:rsidRPr="00BD749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F648D" w:rsidRPr="003F648D">
              <w:rPr>
                <w:rFonts w:eastAsia="Arial" w:cs="Times New Roman"/>
                <w:color w:val="auto"/>
                <w:szCs w:val="22"/>
                <w:lang w:eastAsia="en-US"/>
              </w:rPr>
              <w:t>phenomena and/or designing solutions to a problem drive student</w:t>
            </w:r>
            <w:r w:rsidR="003F648D" w:rsidRPr="00BD749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F648D" w:rsidRPr="003F648D">
              <w:rPr>
                <w:rFonts w:eastAsia="Arial" w:cs="Times New Roman"/>
                <w:color w:val="auto"/>
                <w:szCs w:val="22"/>
                <w:lang w:eastAsia="en-US"/>
              </w:rPr>
              <w:t>learning.</w:t>
            </w:r>
            <w:r w:rsidR="00042D1A" w:rsidRPr="00BD749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en-US"/>
              </w:rPr>
              <w:t xml:space="preserve"> </w:t>
            </w:r>
          </w:p>
          <w:p w14:paraId="209EC3B8" w14:textId="2AED8F4E" w:rsidR="00042D1A" w:rsidRPr="00BD7497" w:rsidRDefault="00042D1A" w:rsidP="005E0189">
            <w:pPr>
              <w:pStyle w:val="ListParagraph"/>
              <w:numPr>
                <w:ilvl w:val="0"/>
                <w:numId w:val="44"/>
              </w:numPr>
              <w:spacing w:after="120" w:line="240" w:lineRule="auto"/>
              <w:rPr>
                <w:rFonts w:eastAsia="Arial"/>
              </w:rPr>
            </w:pPr>
            <w:r w:rsidRPr="00BD7497">
              <w:rPr>
                <w:rFonts w:eastAsia="Arial"/>
              </w:rPr>
              <w:lastRenderedPageBreak/>
              <w:t xml:space="preserve">Student questions and prior experiences related to the </w:t>
            </w:r>
            <w:r w:rsidRPr="00BD7497">
              <w:rPr>
                <w:rFonts w:eastAsia="Arial" w:cs="Times New Roman"/>
              </w:rPr>
              <w:t>phenomenon or problem motivate sense-making and/or problem solving.</w:t>
            </w:r>
          </w:p>
          <w:p w14:paraId="43EA76E2" w14:textId="049ED123" w:rsidR="00042D1A" w:rsidRPr="00BD7497" w:rsidRDefault="00042D1A" w:rsidP="005E0189">
            <w:pPr>
              <w:pStyle w:val="ListParagraph"/>
              <w:numPr>
                <w:ilvl w:val="0"/>
                <w:numId w:val="44"/>
              </w:numPr>
              <w:spacing w:after="120" w:line="240" w:lineRule="auto"/>
              <w:rPr>
                <w:rFonts w:eastAsia="Arial" w:cs="Times New Roman"/>
              </w:rPr>
            </w:pPr>
            <w:r w:rsidRPr="00BD7497">
              <w:rPr>
                <w:rFonts w:eastAsia="Arial" w:cs="Times New Roman"/>
              </w:rPr>
              <w:t>The focus of the lesson is to support students in making sense of phenomena and/or designing solutions to problems.</w:t>
            </w:r>
          </w:p>
          <w:p w14:paraId="096CDC8A" w14:textId="10DD2726" w:rsidR="00042D1A" w:rsidRPr="00BD7497" w:rsidRDefault="00042D1A" w:rsidP="005E0189">
            <w:pPr>
              <w:pStyle w:val="ListParagraph"/>
              <w:numPr>
                <w:ilvl w:val="0"/>
                <w:numId w:val="44"/>
              </w:numPr>
              <w:spacing w:after="120" w:line="240" w:lineRule="auto"/>
              <w:rPr>
                <w:rFonts w:eastAsia="Arial" w:cs="Times New Roman"/>
              </w:rPr>
            </w:pPr>
            <w:r w:rsidRPr="00BD7497">
              <w:rPr>
                <w:rFonts w:eastAsia="Arial" w:cs="Times New Roman"/>
              </w:rPr>
              <w:t>When engineering is a learning focus, it is integrated with developing disciplinary core ideas from physical, life, and/or earth and space sciences.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0553E53" w14:textId="24887D49" w:rsidR="00C04ABA" w:rsidRPr="00BD7497" w:rsidRDefault="00C04ABA">
            <w:pPr>
              <w:jc w:val="center"/>
              <w:rPr>
                <w:rFonts w:eastAsia="Arial" w:cs="Times New Roman"/>
                <w:color w:val="auto"/>
              </w:rPr>
            </w:pPr>
            <w:r w:rsidRPr="00BD7497">
              <w:rPr>
                <w:rFonts w:eastAsia="Arial" w:cs="Times New Roman"/>
                <w:color w:val="auto"/>
              </w:rPr>
              <w:lastRenderedPageBreak/>
              <w:t xml:space="preserve">0      1      2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 w:rsidRPr="00BD7497">
              <w:rPr>
                <w:rFonts w:eastAsia="Arial" w:cs="Times New Roman"/>
                <w:color w:val="auto"/>
              </w:rPr>
              <w:t xml:space="preserve">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44C5BA" w14:textId="77777777" w:rsidR="00C04ABA" w:rsidRPr="00BD749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9D7CC4" w:rsidRPr="00BD7497" w14:paraId="12F01FC2" w14:textId="77777777" w:rsidTr="00D74BB1">
        <w:trPr>
          <w:trHeight w:val="1556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B7BAC5A" w14:textId="4967F872" w:rsidR="009D7CC4" w:rsidRPr="003F648D" w:rsidRDefault="009D7CC4" w:rsidP="00D74BB1">
            <w:pPr>
              <w:contextualSpacing/>
              <w:rPr>
                <w:rFonts w:eastAsia="Arial" w:cs="Times New Roman"/>
                <w:b/>
                <w:bCs/>
                <w:color w:val="auto"/>
                <w:szCs w:val="22"/>
                <w:lang w:eastAsia="en-US"/>
              </w:rPr>
            </w:pPr>
            <w:r w:rsidRPr="00A5259C">
              <w:rPr>
                <w:rFonts w:eastAsia="Arial" w:cs="Times New Roman"/>
                <w:b/>
                <w:bCs/>
                <w:color w:val="3B3B3B"/>
              </w:rPr>
              <w:t>Three Dimensions:</w:t>
            </w:r>
            <w:r>
              <w:rPr>
                <w:rFonts w:eastAsia="Arial" w:cs="Times New Roman"/>
                <w:color w:val="3B3B3B"/>
              </w:rPr>
              <w:t xml:space="preserve"> </w:t>
            </w:r>
            <w:r w:rsidRPr="00061197">
              <w:rPr>
                <w:rFonts w:eastAsia="Arial" w:cs="Times New Roman"/>
                <w:color w:val="auto"/>
                <w:szCs w:val="22"/>
                <w:lang w:eastAsia="en-US"/>
              </w:rPr>
              <w:t>Builds understanding of multiple grade-appropriate elements of the science and engineering practices</w:t>
            </w:r>
            <w:r w:rsidRPr="00BD749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061197">
              <w:rPr>
                <w:rFonts w:eastAsia="Arial" w:cs="Times New Roman"/>
                <w:color w:val="auto"/>
                <w:szCs w:val="22"/>
                <w:lang w:eastAsia="en-US"/>
              </w:rPr>
              <w:t>(SEPs), disciplinary core ideas (DCIs), and crosscutting concepts</w:t>
            </w:r>
            <w:r w:rsidRPr="00BD749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061197">
              <w:rPr>
                <w:rFonts w:eastAsia="Arial" w:cs="Times New Roman"/>
                <w:color w:val="auto"/>
                <w:szCs w:val="22"/>
                <w:lang w:eastAsia="en-US"/>
              </w:rPr>
              <w:t>(CCCs) that are deliberately selected to aid student sense-making</w:t>
            </w:r>
            <w:r w:rsidRPr="00BD749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061197">
              <w:rPr>
                <w:rFonts w:eastAsia="Arial" w:cs="Times New Roman"/>
                <w:color w:val="auto"/>
                <w:szCs w:val="22"/>
                <w:lang w:eastAsia="en-US"/>
              </w:rPr>
              <w:t>of</w:t>
            </w:r>
            <w:r w:rsidRPr="00BD749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061197">
              <w:rPr>
                <w:rFonts w:eastAsia="Arial" w:cs="Times New Roman"/>
                <w:color w:val="auto"/>
                <w:szCs w:val="22"/>
                <w:lang w:eastAsia="en-US"/>
              </w:rPr>
              <w:t>phenomena and/or designing of solutions.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4B30F6C" w14:textId="77777777" w:rsidR="009D7CC4" w:rsidRPr="009D7CC4" w:rsidRDefault="009D7CC4" w:rsidP="007751C1">
            <w:pPr>
              <w:jc w:val="center"/>
              <w:rPr>
                <w:rFonts w:eastAsia="Arial" w:cs="Times New Roman"/>
                <w:b/>
                <w:bCs/>
                <w:color w:val="auto"/>
              </w:rPr>
            </w:pPr>
            <w:r w:rsidRPr="009D7CC4">
              <w:rPr>
                <w:rFonts w:eastAsia="Arial" w:cs="Times New Roman"/>
                <w:b/>
                <w:bCs/>
                <w:color w:val="auto"/>
              </w:rPr>
              <w:t>Three Dimensions (overall)</w:t>
            </w:r>
          </w:p>
          <w:p w14:paraId="529003C1" w14:textId="36906064" w:rsidR="009D7CC4" w:rsidRPr="00BD7497" w:rsidRDefault="009D7CC4" w:rsidP="007751C1">
            <w:pPr>
              <w:jc w:val="center"/>
              <w:rPr>
                <w:rFonts w:eastAsia="Arial" w:cs="Times New Roman"/>
                <w:color w:val="auto"/>
              </w:rPr>
            </w:pPr>
            <w:r w:rsidRPr="00BD7497"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 w:rsidRPr="00BD7497"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ECF7EC" w14:textId="77777777" w:rsidR="009D7CC4" w:rsidRPr="00BD7497" w:rsidRDefault="009D7CC4" w:rsidP="009D7CC4">
            <w:pPr>
              <w:rPr>
                <w:rFonts w:eastAsia="Arial" w:cs="Times New Roman"/>
                <w:color w:val="auto"/>
              </w:rPr>
            </w:pPr>
          </w:p>
        </w:tc>
      </w:tr>
      <w:tr w:rsidR="007751C1" w:rsidRPr="00BD7497" w14:paraId="330EE999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19A4E053" w14:textId="72AAE18F" w:rsidR="007751C1" w:rsidRPr="007751C1" w:rsidRDefault="007751C1" w:rsidP="007751C1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rPr>
                <w:rFonts w:eastAsia="Arial" w:cs="Times New Roman"/>
                <w:b/>
                <w:bCs/>
                <w:color w:val="3B3B3B"/>
              </w:rPr>
            </w:pPr>
            <w:r w:rsidRPr="007751C1">
              <w:rPr>
                <w:rFonts w:eastAsia="Arial" w:cs="Times New Roman"/>
                <w:szCs w:val="24"/>
              </w:rPr>
              <w:t>Provides opportunities to develop and use specific elements of the SEP(s).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53E9ED3" w14:textId="5BCEB87D" w:rsidR="007751C1" w:rsidRPr="009D7CC4" w:rsidRDefault="007751C1" w:rsidP="007751C1">
            <w:pPr>
              <w:jc w:val="center"/>
              <w:rPr>
                <w:rFonts w:eastAsia="Arial" w:cs="Times New Roman"/>
                <w:b/>
                <w:bCs/>
                <w:color w:val="auto"/>
              </w:rPr>
            </w:pPr>
            <w:r w:rsidRPr="00AD1F9B">
              <w:rPr>
                <w:rFonts w:eastAsia="Arial" w:cs="Times New Roman"/>
              </w:rPr>
              <w:t>0      1      2</w:t>
            </w:r>
            <w:r w:rsidR="00591468">
              <w:rPr>
                <w:rFonts w:eastAsia="Arial" w:cs="Times New Roman"/>
              </w:rPr>
              <w:t xml:space="preserve"> </w:t>
            </w:r>
            <w:r w:rsidRPr="00AD1F9B">
              <w:rPr>
                <w:rFonts w:eastAsia="Arial" w:cs="Times New Roman"/>
              </w:rPr>
              <w:t xml:space="preserve">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E5FFA37" w14:textId="77777777" w:rsidR="007751C1" w:rsidRPr="00BD7497" w:rsidRDefault="007751C1" w:rsidP="007751C1">
            <w:pPr>
              <w:rPr>
                <w:rFonts w:eastAsia="Arial" w:cs="Times New Roman"/>
                <w:color w:val="auto"/>
              </w:rPr>
            </w:pPr>
          </w:p>
        </w:tc>
      </w:tr>
      <w:tr w:rsidR="007751C1" w:rsidRPr="00BD7497" w14:paraId="51949B3C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0EF22B0A" w14:textId="58352895" w:rsidR="007751C1" w:rsidRPr="007751C1" w:rsidRDefault="007751C1" w:rsidP="007751C1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rPr>
                <w:rFonts w:eastAsia="Arial" w:cs="Times New Roman"/>
                <w:b/>
                <w:bCs/>
                <w:color w:val="3B3B3B"/>
              </w:rPr>
            </w:pPr>
            <w:r w:rsidRPr="007751C1">
              <w:rPr>
                <w:rFonts w:eastAsia="Arial" w:cs="Times New Roman"/>
                <w:szCs w:val="24"/>
              </w:rPr>
              <w:t>Provides opportunities to develop and use specific elements of the DCI(s).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B69DBB3" w14:textId="13E440A3" w:rsidR="007751C1" w:rsidRPr="009D7CC4" w:rsidRDefault="007751C1" w:rsidP="007751C1">
            <w:pPr>
              <w:jc w:val="center"/>
              <w:rPr>
                <w:rFonts w:eastAsia="Arial" w:cs="Times New Roman"/>
                <w:b/>
                <w:bCs/>
                <w:color w:val="auto"/>
              </w:rPr>
            </w:pPr>
            <w:r w:rsidRPr="00AD1F9B">
              <w:rPr>
                <w:rFonts w:eastAsia="Arial" w:cs="Times New Roman"/>
              </w:rPr>
              <w:t xml:space="preserve">0      1      2    </w:t>
            </w:r>
            <w:r w:rsidR="00591468">
              <w:rPr>
                <w:rFonts w:eastAsia="Arial" w:cs="Times New Roman"/>
              </w:rPr>
              <w:t xml:space="preserve">  </w:t>
            </w:r>
            <w:r w:rsidRPr="00AD1F9B">
              <w:rPr>
                <w:rFonts w:eastAsia="Arial" w:cs="Times New Roman"/>
              </w:rPr>
              <w:t xml:space="preserve">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71E544B" w14:textId="77777777" w:rsidR="007751C1" w:rsidRPr="00BD7497" w:rsidRDefault="007751C1" w:rsidP="007751C1">
            <w:pPr>
              <w:rPr>
                <w:rFonts w:eastAsia="Arial" w:cs="Times New Roman"/>
                <w:color w:val="auto"/>
              </w:rPr>
            </w:pPr>
          </w:p>
        </w:tc>
      </w:tr>
      <w:tr w:rsidR="007751C1" w:rsidRPr="00BD7497" w14:paraId="239F30B1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6D1F693C" w14:textId="634535F7" w:rsidR="007751C1" w:rsidRPr="007751C1" w:rsidRDefault="007751C1" w:rsidP="007751C1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7751C1">
              <w:rPr>
                <w:rFonts w:eastAsia="Arial" w:cs="Times New Roman"/>
                <w:szCs w:val="24"/>
              </w:rPr>
              <w:t>Provides opportunities to develop and use specific elements of the CCC(s).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9150866" w14:textId="418F3F70" w:rsidR="007751C1" w:rsidRPr="00AD1F9B" w:rsidRDefault="007751C1" w:rsidP="007751C1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F01695" w14:textId="77777777" w:rsidR="007751C1" w:rsidRPr="00BD7497" w:rsidRDefault="007751C1" w:rsidP="007751C1">
            <w:pPr>
              <w:rPr>
                <w:rFonts w:eastAsia="Arial" w:cs="Times New Roman"/>
                <w:color w:val="auto"/>
              </w:rPr>
            </w:pPr>
          </w:p>
        </w:tc>
      </w:tr>
      <w:tr w:rsidR="007751C1" w:rsidRPr="00BD7497" w14:paraId="78804840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76B614" w14:textId="6F767704" w:rsidR="007751C1" w:rsidRPr="007751C1" w:rsidRDefault="007751C1" w:rsidP="007751C1">
            <w:pPr>
              <w:contextualSpacing/>
              <w:rPr>
                <w:rFonts w:eastAsia="Arial" w:cs="Times New Roman"/>
                <w:b/>
                <w:bCs/>
                <w:color w:val="3B3B3B"/>
              </w:rPr>
            </w:pPr>
            <w:r w:rsidRPr="007751C1">
              <w:rPr>
                <w:rFonts w:eastAsia="Arial" w:cs="Times New Roman"/>
                <w:b/>
                <w:bCs/>
                <w:color w:val="3B3B3B"/>
              </w:rPr>
              <w:t xml:space="preserve">Integrating the Three Dimensions: </w:t>
            </w:r>
            <w:r w:rsidRPr="007751C1">
              <w:rPr>
                <w:rFonts w:eastAsia="Arial" w:cs="Times New Roman"/>
                <w:color w:val="3B3B3B"/>
              </w:rPr>
              <w:t>Student sense-making of phenomena and/or designing of solutions requires student performances that integrate elements of the SEPs, CCCs, and DCIs.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133EC04" w14:textId="3598CA22" w:rsidR="007751C1" w:rsidRDefault="007751C1" w:rsidP="007751C1">
            <w:pPr>
              <w:jc w:val="center"/>
              <w:rPr>
                <w:rFonts w:eastAsia="Arial" w:cs="Times New Roman"/>
                <w:color w:val="auto"/>
              </w:rPr>
            </w:pPr>
            <w:r w:rsidRPr="00BD7497">
              <w:rPr>
                <w:rFonts w:eastAsia="Arial" w:cs="Times New Roman"/>
                <w:color w:val="auto"/>
              </w:rPr>
              <w:t xml:space="preserve">0      1      2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 w:rsidRPr="00BD7497">
              <w:rPr>
                <w:rFonts w:eastAsia="Arial" w:cs="Times New Roman"/>
                <w:color w:val="auto"/>
              </w:rPr>
              <w:t xml:space="preserve">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F22B9F" w14:textId="77777777" w:rsidR="007751C1" w:rsidRPr="00BD7497" w:rsidRDefault="007751C1" w:rsidP="007751C1">
            <w:pPr>
              <w:rPr>
                <w:rFonts w:eastAsia="Arial" w:cs="Times New Roman"/>
                <w:color w:val="auto"/>
              </w:rPr>
            </w:pPr>
          </w:p>
        </w:tc>
      </w:tr>
      <w:tr w:rsidR="00762F32" w:rsidRPr="00BD7497" w14:paraId="7B994050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BF6FB2D" w14:textId="15311AFE" w:rsidR="00762F32" w:rsidRPr="007D44AA" w:rsidRDefault="00762F32" w:rsidP="00762F32">
            <w:pPr>
              <w:contextualSpacing/>
              <w:rPr>
                <w:rFonts w:eastAsia="Arial" w:cs="Times New Roman"/>
                <w:color w:val="auto"/>
                <w:szCs w:val="22"/>
                <w:highlight w:val="yellow"/>
                <w:lang w:eastAsia="en-US"/>
              </w:rPr>
            </w:pPr>
            <w:r w:rsidRPr="006D5117">
              <w:rPr>
                <w:rFonts w:eastAsia="Arial" w:cs="Times New Roman"/>
                <w:b/>
                <w:bCs/>
              </w:rPr>
              <w:t>Unit Coherence:</w:t>
            </w:r>
            <w:r>
              <w:rPr>
                <w:rFonts w:eastAsia="Arial" w:cs="Times New Roman"/>
              </w:rPr>
              <w:t xml:space="preserve"> </w:t>
            </w:r>
            <w:r w:rsidRPr="007D44A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Lessons fit together to target a set of </w:t>
            </w:r>
            <w:r w:rsidR="005405A9">
              <w:rPr>
                <w:rFonts w:eastAsia="Arial" w:cs="Times New Roman"/>
                <w:color w:val="auto"/>
                <w:szCs w:val="22"/>
                <w:lang w:eastAsia="en-US"/>
              </w:rPr>
              <w:t>standards</w:t>
            </w:r>
            <w:r w:rsidRPr="007D44AA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</w:p>
          <w:p w14:paraId="3E522D17" w14:textId="77777777" w:rsidR="00762F32" w:rsidRDefault="00762F32" w:rsidP="005E0189">
            <w:pPr>
              <w:pStyle w:val="ListParagraph"/>
              <w:numPr>
                <w:ilvl w:val="0"/>
                <w:numId w:val="43"/>
              </w:numPr>
              <w:spacing w:after="120" w:line="240" w:lineRule="auto"/>
              <w:rPr>
                <w:rFonts w:eastAsia="Arial" w:cs="Times New Roman"/>
              </w:rPr>
            </w:pPr>
            <w:r w:rsidRPr="00A25FE4">
              <w:rPr>
                <w:rFonts w:eastAsia="Arial" w:cs="Times New Roman"/>
              </w:rPr>
              <w:lastRenderedPageBreak/>
              <w:t>Each lesson builds on prior lessons by addressing</w:t>
            </w:r>
            <w:r>
              <w:rPr>
                <w:rFonts w:eastAsia="Arial" w:cs="Times New Roman"/>
              </w:rPr>
              <w:t xml:space="preserve"> </w:t>
            </w:r>
            <w:r w:rsidRPr="00A25FE4">
              <w:rPr>
                <w:rFonts w:eastAsia="Arial" w:cs="Times New Roman"/>
              </w:rPr>
              <w:t>questions raised in those lessons, cultivating new</w:t>
            </w:r>
            <w:r>
              <w:rPr>
                <w:rFonts w:eastAsia="Arial" w:cs="Times New Roman"/>
              </w:rPr>
              <w:t xml:space="preserve"> </w:t>
            </w:r>
            <w:r w:rsidRPr="00A25FE4">
              <w:rPr>
                <w:rFonts w:eastAsia="Arial" w:cs="Times New Roman"/>
              </w:rPr>
              <w:t>questions that build on what students figured out, or</w:t>
            </w:r>
            <w:r>
              <w:rPr>
                <w:rFonts w:eastAsia="Arial" w:cs="Times New Roman"/>
              </w:rPr>
              <w:t xml:space="preserve"> </w:t>
            </w:r>
            <w:r w:rsidRPr="00A25FE4">
              <w:rPr>
                <w:rFonts w:eastAsia="Arial" w:cs="Times New Roman"/>
              </w:rPr>
              <w:t>cultivating new questions from related phenomena,</w:t>
            </w:r>
            <w:r>
              <w:rPr>
                <w:rFonts w:eastAsia="Arial" w:cs="Times New Roman"/>
              </w:rPr>
              <w:t xml:space="preserve"> </w:t>
            </w:r>
            <w:r w:rsidRPr="00A25FE4">
              <w:rPr>
                <w:rFonts w:eastAsia="Arial" w:cs="Times New Roman"/>
              </w:rPr>
              <w:t>problems, and prior student experiences.</w:t>
            </w:r>
          </w:p>
          <w:p w14:paraId="38AB81FC" w14:textId="404F53E4" w:rsidR="00762F32" w:rsidRPr="00C67DF9" w:rsidRDefault="00762F32" w:rsidP="005E0189">
            <w:pPr>
              <w:pStyle w:val="ListParagraph"/>
              <w:numPr>
                <w:ilvl w:val="0"/>
                <w:numId w:val="43"/>
              </w:numPr>
              <w:spacing w:after="120" w:line="240" w:lineRule="auto"/>
              <w:rPr>
                <w:rFonts w:eastAsia="Arial" w:cs="Times New Roman"/>
              </w:rPr>
            </w:pPr>
            <w:r w:rsidRPr="00C67DF9">
              <w:rPr>
                <w:rFonts w:eastAsia="Arial" w:cs="Times New Roman"/>
              </w:rPr>
              <w:t xml:space="preserve">The lessons help students </w:t>
            </w:r>
            <w:proofErr w:type="gramStart"/>
            <w:r w:rsidRPr="00C67DF9">
              <w:rPr>
                <w:rFonts w:eastAsia="Arial" w:cs="Times New Roman"/>
              </w:rPr>
              <w:t>develop toward</w:t>
            </w:r>
            <w:proofErr w:type="gramEnd"/>
            <w:r w:rsidRPr="00C67DF9">
              <w:rPr>
                <w:rFonts w:eastAsia="Arial" w:cs="Times New Roman"/>
              </w:rPr>
              <w:t xml:space="preserve"> proficiency in a targeted set of performance expectations.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6A66974" w14:textId="25C299F3" w:rsidR="00762F32" w:rsidRPr="00BD7497" w:rsidRDefault="00762F32" w:rsidP="00762F32">
            <w:pPr>
              <w:jc w:val="center"/>
              <w:rPr>
                <w:rFonts w:eastAsia="Arial" w:cs="Times New Roman"/>
                <w:color w:val="auto"/>
              </w:rPr>
            </w:pPr>
            <w:r w:rsidRPr="00BD7497">
              <w:rPr>
                <w:rFonts w:eastAsia="Arial" w:cs="Times New Roman"/>
                <w:color w:val="auto"/>
              </w:rPr>
              <w:lastRenderedPageBreak/>
              <w:t xml:space="preserve">0      1      2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 w:rsidRPr="00BD7497">
              <w:rPr>
                <w:rFonts w:eastAsia="Arial" w:cs="Times New Roman"/>
                <w:color w:val="auto"/>
              </w:rPr>
              <w:t xml:space="preserve">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2856DD" w14:textId="77777777" w:rsidR="00762F32" w:rsidRPr="00BD7497" w:rsidRDefault="00762F32" w:rsidP="00762F32">
            <w:pPr>
              <w:rPr>
                <w:rFonts w:eastAsia="Arial" w:cs="Times New Roman"/>
                <w:color w:val="auto"/>
              </w:rPr>
            </w:pPr>
          </w:p>
        </w:tc>
      </w:tr>
      <w:tr w:rsidR="00762F32" w:rsidRPr="00BD7497" w14:paraId="1E892930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0CF510" w14:textId="77777777" w:rsidR="00762F32" w:rsidRDefault="00762F32" w:rsidP="00762F32">
            <w:pPr>
              <w:contextualSpacing/>
              <w:rPr>
                <w:rFonts w:eastAsia="Arial" w:cs="Times New Roman"/>
              </w:rPr>
            </w:pPr>
            <w:r>
              <w:rPr>
                <w:rFonts w:eastAsia="Arial" w:cs="Times New Roman"/>
                <w:b/>
                <w:bCs/>
              </w:rPr>
              <w:t xml:space="preserve">Multiple Science Domains: </w:t>
            </w:r>
            <w:r w:rsidRPr="00321FD4">
              <w:rPr>
                <w:rFonts w:eastAsia="Arial" w:cs="Times New Roman"/>
                <w:i/>
                <w:iCs/>
              </w:rPr>
              <w:t>When appropriate</w:t>
            </w:r>
            <w:r>
              <w:rPr>
                <w:rFonts w:eastAsia="Arial" w:cs="Times New Roman"/>
              </w:rPr>
              <w:t>, links are made across the science domains of life science, physical science and Earth and space science.</w:t>
            </w:r>
          </w:p>
          <w:p w14:paraId="2017B5CA" w14:textId="77777777" w:rsidR="00762F32" w:rsidRDefault="00762F32" w:rsidP="005E0189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Disciplinary core ideas from different disciplines are used together to explain phenomena.</w:t>
            </w:r>
          </w:p>
          <w:p w14:paraId="61CBBE50" w14:textId="230A6F1F" w:rsidR="00762F32" w:rsidRPr="00F20CE3" w:rsidRDefault="00762F32" w:rsidP="005E0189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 xml:space="preserve">The usefulness of crosscutting concepts to make sense of phenomena or design solutions to problems </w:t>
            </w:r>
            <w:r w:rsidRPr="00762F32">
              <w:rPr>
                <w:rFonts w:eastAsia="Arial" w:cs="Times New Roman"/>
                <w:i/>
                <w:iCs/>
              </w:rPr>
              <w:t>across science domains</w:t>
            </w:r>
            <w:r>
              <w:rPr>
                <w:rFonts w:eastAsia="Arial" w:cs="Times New Roman"/>
              </w:rPr>
              <w:t xml:space="preserve"> is highlighted.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050ED89" w14:textId="7393D122" w:rsidR="00762F32" w:rsidRPr="00BD7497" w:rsidRDefault="00762F32" w:rsidP="00762F32">
            <w:pPr>
              <w:jc w:val="center"/>
              <w:rPr>
                <w:rFonts w:eastAsia="Arial" w:cs="Times New Roman"/>
                <w:color w:val="auto"/>
              </w:rPr>
            </w:pPr>
            <w:r w:rsidRPr="00BD7497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B58A59" w14:textId="77777777" w:rsidR="00762F32" w:rsidRPr="00BD7497" w:rsidRDefault="00762F32" w:rsidP="00762F32">
            <w:pPr>
              <w:rPr>
                <w:rFonts w:eastAsia="Arial" w:cs="Times New Roman"/>
                <w:color w:val="auto"/>
              </w:rPr>
            </w:pPr>
          </w:p>
        </w:tc>
      </w:tr>
      <w:tr w:rsidR="00355D38" w:rsidRPr="00BD7497" w14:paraId="1D12AE7A" w14:textId="77777777" w:rsidTr="00D74BB1">
        <w:trPr>
          <w:trHeight w:val="1259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D0E8B20" w14:textId="3FFB41FD" w:rsidR="00355D38" w:rsidRDefault="00355D38" w:rsidP="00355D38">
            <w:pPr>
              <w:contextualSpacing/>
              <w:rPr>
                <w:rFonts w:eastAsia="Arial" w:cs="Times New Roman"/>
                <w:b/>
                <w:bCs/>
              </w:rPr>
            </w:pPr>
            <w:r>
              <w:rPr>
                <w:rFonts w:eastAsia="Arial" w:cs="Times New Roman"/>
                <w:b/>
                <w:bCs/>
              </w:rPr>
              <w:t xml:space="preserve">Math and ELA: </w:t>
            </w:r>
            <w:r w:rsidRPr="00017E26">
              <w:rPr>
                <w:rFonts w:eastAsia="Arial" w:cs="Times New Roman"/>
              </w:rPr>
              <w:t>Provides grade-appropriate connection(s) to the Idaho Content Standards in Mathematics and/or English Language Arts &amp; Literacy in History/Social Studies, Science and Technical Subjects.</w:t>
            </w:r>
            <w:r>
              <w:rPr>
                <w:rFonts w:eastAsia="Arial" w:cs="Times New Roman"/>
                <w:b/>
                <w:bCs/>
              </w:rPr>
              <w:t xml:space="preserve">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1FC3999" w14:textId="137C61DA" w:rsidR="00355D38" w:rsidRPr="00BD7497" w:rsidRDefault="00355D38" w:rsidP="00355D38">
            <w:pPr>
              <w:jc w:val="center"/>
              <w:rPr>
                <w:rFonts w:eastAsia="Arial" w:cs="Times New Roman"/>
                <w:color w:val="auto"/>
              </w:rPr>
            </w:pPr>
            <w:r w:rsidRPr="00BD7497">
              <w:rPr>
                <w:rFonts w:eastAsia="Arial" w:cs="Times New Roman"/>
                <w:color w:val="auto"/>
              </w:rPr>
              <w:t xml:space="preserve">0      1      2   </w:t>
            </w:r>
            <w:r w:rsidR="00591468">
              <w:rPr>
                <w:rFonts w:eastAsia="Arial" w:cs="Times New Roman"/>
                <w:color w:val="auto"/>
              </w:rPr>
              <w:t xml:space="preserve">  </w:t>
            </w:r>
            <w:r w:rsidRPr="00BD7497">
              <w:rPr>
                <w:rFonts w:eastAsia="Arial" w:cs="Times New Roman"/>
                <w:color w:val="auto"/>
              </w:rPr>
              <w:t xml:space="preserve">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3A566F" w14:textId="77777777" w:rsidR="00355D38" w:rsidRPr="00BD7497" w:rsidRDefault="00355D38" w:rsidP="00355D38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386D575" w14:textId="32AB9962" w:rsidR="00526A0A" w:rsidRPr="002875D9" w:rsidRDefault="005F1226" w:rsidP="00012D4F">
      <w:pPr>
        <w:pStyle w:val="Heading1"/>
        <w:spacing w:after="0"/>
      </w:pPr>
      <w:r w:rsidRPr="002875D9">
        <w:t xml:space="preserve">CATEGORY 2: </w:t>
      </w:r>
      <w:r w:rsidR="00CF75E4">
        <w:t>I</w:t>
      </w:r>
      <w:r w:rsidR="003211A9">
        <w:t>nstructional Supports (Lessons and Units)</w:t>
      </w:r>
    </w:p>
    <w:p w14:paraId="26E81985" w14:textId="4BEDA42A" w:rsidR="00526A0A" w:rsidRPr="00421B69" w:rsidRDefault="00012D4F" w:rsidP="00012D4F">
      <w:pPr>
        <w:spacing w:line="240" w:lineRule="auto"/>
        <w:rPr>
          <w:highlight w:val="yellow"/>
        </w:rPr>
      </w:pPr>
      <w:r w:rsidRPr="00012D4F">
        <w:t xml:space="preserve">Lessons and units </w:t>
      </w:r>
      <w:r w:rsidR="008F03FE">
        <w:t>support three-dimensional teaching and learning for ALL students by placing the lesson in a sequence of learning for all three dimensions and p</w:t>
      </w:r>
      <w:r w:rsidR="002875D9">
        <w:t>roviding support for teachers to engage all students</w:t>
      </w:r>
      <w:r w:rsidRPr="00012D4F">
        <w:t>.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421B69" w:rsidRPr="002602C7" w14:paraId="725160D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75EE472" w14:textId="2568C5D2" w:rsidR="00421B69" w:rsidRPr="002602C7" w:rsidRDefault="0027039C" w:rsidP="00421B69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Lessons and units include clear and compelling evidence of the following: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E6EE772" w14:textId="21F430F6" w:rsidR="00421B69" w:rsidRPr="002602C7" w:rsidRDefault="00421B69" w:rsidP="00421B69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4FB1C7F8" w14:textId="19EBADCC" w:rsidR="00421B69" w:rsidRPr="002602C7" w:rsidRDefault="00421B69" w:rsidP="00421B69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04ABA" w:rsidRPr="002602C7" w14:paraId="074763E7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555ECD" w14:textId="6F8B9262" w:rsidR="00A25FE4" w:rsidRPr="002875D9" w:rsidRDefault="002875D9" w:rsidP="00A25FE4">
            <w:p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2875D9">
              <w:rPr>
                <w:rFonts w:eastAsia="Arial" w:cs="Times New Roman"/>
                <w:b/>
                <w:bCs/>
                <w:color w:val="auto"/>
                <w:szCs w:val="22"/>
                <w:lang w:eastAsia="en-US"/>
              </w:rPr>
              <w:t>Relevance and Authenticity:</w:t>
            </w:r>
            <w:r w:rsidRPr="002875D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Engages students in authentic and meaningful scenarios that reflect the practice of science and engineering as experienced in the real world.</w:t>
            </w:r>
          </w:p>
          <w:p w14:paraId="4833A276" w14:textId="2B62DAE9" w:rsidR="00A25FE4" w:rsidRDefault="002875D9" w:rsidP="00381E32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Students experience phenomena or design problems as directly as possible (firsthand or through media representations).</w:t>
            </w:r>
          </w:p>
          <w:p w14:paraId="3F3B7D1B" w14:textId="0E851987" w:rsidR="002875D9" w:rsidRPr="0031259D" w:rsidRDefault="002875D9" w:rsidP="00381E32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 xml:space="preserve">Includes </w:t>
            </w:r>
            <w:proofErr w:type="gramStart"/>
            <w:r>
              <w:rPr>
                <w:rFonts w:eastAsia="Arial" w:cs="Times New Roman"/>
              </w:rPr>
              <w:t>suggestion</w:t>
            </w:r>
            <w:proofErr w:type="gramEnd"/>
            <w:r>
              <w:rPr>
                <w:rFonts w:eastAsia="Arial" w:cs="Times New Roman"/>
              </w:rPr>
              <w:t xml:space="preserve"> for how to connect instruction to the students’ home, neighborhood, community and/or culture as appropriate.</w:t>
            </w:r>
          </w:p>
          <w:p w14:paraId="36FCF997" w14:textId="2F978FF4" w:rsidR="00C04ABA" w:rsidRPr="0031259D" w:rsidRDefault="002875D9" w:rsidP="00381E32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Provides opportunities for students to connect their explanation of a phenomenon and/or their design solution to a problem—to questions from their own experience.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1FFD579" w14:textId="7D1E35B8" w:rsidR="00C04ABA" w:rsidRPr="002602C7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 xml:space="preserve">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AD3E99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0CF9AAC6" w14:textId="77777777" w:rsidTr="007F088A">
        <w:trPr>
          <w:trHeight w:val="1223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D0532F" w14:textId="4AB5A301" w:rsidR="007E0092" w:rsidRPr="002602C7" w:rsidRDefault="007E0092" w:rsidP="007E0092">
            <w:p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5348F9">
              <w:rPr>
                <w:rFonts w:eastAsia="Arial" w:cs="Times New Roman"/>
                <w:b/>
                <w:bCs/>
                <w:color w:val="auto"/>
                <w:szCs w:val="24"/>
                <w:lang w:eastAsia="en-US"/>
              </w:rPr>
              <w:t>Student Ideas: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 Provides opportunities for students to express, clarify, justify, interpret, and represent their ideas and respond to peer and teacher feedback orally and/or in written form as appropriate.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B1409BD" w14:textId="7A968FF9" w:rsidR="00C04ABA" w:rsidRPr="002602C7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 xml:space="preserve">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AC6856E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01AE8D9F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908656" w14:textId="77777777" w:rsidR="00C04ABA" w:rsidRDefault="005348F9" w:rsidP="005348F9">
            <w:p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5348F9">
              <w:rPr>
                <w:rFonts w:eastAsia="Arial" w:cs="Times New Roman"/>
                <w:b/>
                <w:bCs/>
                <w:color w:val="auto"/>
                <w:szCs w:val="24"/>
                <w:lang w:eastAsia="en-US"/>
              </w:rPr>
              <w:t>Building Progressions: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 Identifies and builds on students’ prior learning </w:t>
            </w:r>
            <w:r w:rsidRPr="005348F9">
              <w:rPr>
                <w:rFonts w:eastAsia="Arial" w:cs="Times New Roman"/>
                <w:color w:val="auto"/>
                <w:szCs w:val="24"/>
                <w:u w:val="single"/>
                <w:lang w:eastAsia="en-US"/>
              </w:rPr>
              <w:t>in all three dimensions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, including providing the following support to teachers: </w:t>
            </w:r>
          </w:p>
          <w:p w14:paraId="18B35335" w14:textId="56D473DF" w:rsidR="005348F9" w:rsidRDefault="005348F9" w:rsidP="00CE0EBF">
            <w:pPr>
              <w:pStyle w:val="ListParagraph"/>
              <w:numPr>
                <w:ilvl w:val="0"/>
                <w:numId w:val="38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 xml:space="preserve">Explicitly identifying prior student learning expected for all three </w:t>
            </w:r>
            <w:r w:rsidR="004B1AFB">
              <w:rPr>
                <w:rFonts w:eastAsia="Arial" w:cs="Times New Roman"/>
                <w:szCs w:val="24"/>
              </w:rPr>
              <w:t>dimensions.</w:t>
            </w:r>
          </w:p>
          <w:p w14:paraId="6119314A" w14:textId="4E694A75" w:rsidR="005348F9" w:rsidRPr="005348F9" w:rsidRDefault="005348F9" w:rsidP="00CE0EBF">
            <w:pPr>
              <w:pStyle w:val="ListParagraph"/>
              <w:numPr>
                <w:ilvl w:val="0"/>
                <w:numId w:val="38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 xml:space="preserve">Clearly explaining how the prior learning will be built upon.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E84C90A" w14:textId="2B2D0E9E" w:rsidR="00C04ABA" w:rsidRPr="002602C7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7214059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A056BA" w:rsidRPr="002602C7" w14:paraId="0D08EF6F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9121ABB" w14:textId="01376A12" w:rsidR="00A056BA" w:rsidRPr="00D74BB1" w:rsidRDefault="00A056BA" w:rsidP="00A056BA">
            <w:p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b/>
                <w:bCs/>
                <w:color w:val="auto"/>
                <w:szCs w:val="24"/>
                <w:lang w:eastAsia="en-US"/>
              </w:rPr>
              <w:t xml:space="preserve">Scientific Accuracy: 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Uses scientifically accurate and grade-appropriate scientific information, phenomena, and representations to support students’ three-dimensional learning.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6986241" w14:textId="4D254DF8" w:rsidR="00A056BA" w:rsidRDefault="00A056BA" w:rsidP="00A056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 xml:space="preserve">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FE4E26" w14:textId="77777777" w:rsidR="00A056BA" w:rsidRPr="002602C7" w:rsidRDefault="00A056BA" w:rsidP="00A056BA">
            <w:pPr>
              <w:rPr>
                <w:rFonts w:eastAsia="Arial" w:cs="Times New Roman"/>
                <w:color w:val="auto"/>
              </w:rPr>
            </w:pPr>
          </w:p>
        </w:tc>
      </w:tr>
      <w:tr w:rsidR="00C77F65" w:rsidRPr="002602C7" w14:paraId="142C6B14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48433B" w14:textId="30D2E01D" w:rsidR="00C77F65" w:rsidRPr="003D3B56" w:rsidRDefault="00C77F65" w:rsidP="00C77F65">
            <w:p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b/>
                <w:bCs/>
                <w:color w:val="auto"/>
                <w:szCs w:val="24"/>
                <w:lang w:eastAsia="en-US"/>
              </w:rPr>
              <w:lastRenderedPageBreak/>
              <w:t xml:space="preserve">Teacher support for unit coherence: </w:t>
            </w:r>
            <w:r w:rsidRPr="003D3B56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Supports teachers in facilitating coherent student learning experiences over time 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>b</w:t>
            </w:r>
            <w:r w:rsidRPr="003D3B56">
              <w:rPr>
                <w:rFonts w:eastAsia="Arial" w:cs="Times New Roman"/>
                <w:color w:val="auto"/>
                <w:szCs w:val="24"/>
                <w:lang w:eastAsia="en-US"/>
              </w:rPr>
              <w:t>y:</w:t>
            </w:r>
          </w:p>
          <w:p w14:paraId="4757DA6B" w14:textId="0EF5DC27" w:rsidR="00C77F65" w:rsidRPr="003D3B56" w:rsidRDefault="00C77F65" w:rsidP="00CE0EBF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3D3B56">
              <w:rPr>
                <w:rFonts w:eastAsia="Arial" w:cs="Times New Roman"/>
                <w:szCs w:val="24"/>
              </w:rPr>
              <w:t xml:space="preserve">Providing strategies for linking student engagement </w:t>
            </w:r>
            <w:r>
              <w:rPr>
                <w:rFonts w:eastAsia="Arial" w:cs="Times New Roman"/>
                <w:szCs w:val="24"/>
              </w:rPr>
              <w:t>a</w:t>
            </w:r>
            <w:r w:rsidRPr="003D3B56">
              <w:rPr>
                <w:rFonts w:eastAsia="Arial" w:cs="Times New Roman"/>
                <w:szCs w:val="24"/>
              </w:rPr>
              <w:t xml:space="preserve">cross lessons (e.g. cultivating new student questions at the end of a lesson in </w:t>
            </w:r>
            <w:r w:rsidR="004B1AFB" w:rsidRPr="003D3B56">
              <w:rPr>
                <w:rFonts w:eastAsia="Arial" w:cs="Times New Roman"/>
                <w:szCs w:val="24"/>
              </w:rPr>
              <w:t>a way</w:t>
            </w:r>
            <w:r w:rsidRPr="003D3B56">
              <w:rPr>
                <w:rFonts w:eastAsia="Arial" w:cs="Times New Roman"/>
                <w:szCs w:val="24"/>
              </w:rPr>
              <w:t xml:space="preserve"> that leads to future lessons, helping students connect related problems and phenomena across lessons, etc.).</w:t>
            </w:r>
          </w:p>
          <w:p w14:paraId="5B03CBAA" w14:textId="08A6CF9F" w:rsidR="00C77F65" w:rsidRPr="003D3B56" w:rsidRDefault="00C77F65" w:rsidP="00CE0EBF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rPr>
                <w:rFonts w:eastAsia="Arial" w:cs="Times New Roman"/>
                <w:b/>
                <w:bCs/>
                <w:szCs w:val="24"/>
              </w:rPr>
            </w:pPr>
            <w:r w:rsidRPr="003D3B56">
              <w:rPr>
                <w:rFonts w:eastAsia="Arial" w:cs="Times New Roman"/>
                <w:szCs w:val="24"/>
              </w:rPr>
              <w:t>Providing strategies for ensuring student sense-making and/or problem-solving is linked to learning in all three dimensions.</w:t>
            </w:r>
            <w:r>
              <w:rPr>
                <w:rFonts w:eastAsia="Arial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A923AE" w14:textId="2AE35902" w:rsidR="00C77F65" w:rsidRDefault="00C77F65" w:rsidP="00C77F65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 xml:space="preserve">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2CAABC4" w14:textId="77777777" w:rsidR="00C77F65" w:rsidRPr="002602C7" w:rsidRDefault="00C77F65" w:rsidP="00C77F65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52C8505" w14:textId="06AADA90" w:rsidR="00AB10A3" w:rsidRPr="002875D9" w:rsidRDefault="00AB10A3" w:rsidP="00AB10A3">
      <w:pPr>
        <w:pStyle w:val="Heading1"/>
        <w:spacing w:after="0"/>
      </w:pPr>
      <w:r w:rsidRPr="002875D9">
        <w:t xml:space="preserve">CATEGORY </w:t>
      </w:r>
      <w:r>
        <w:t>3</w:t>
      </w:r>
      <w:r w:rsidRPr="002875D9">
        <w:t xml:space="preserve">: </w:t>
      </w:r>
      <w:r>
        <w:t xml:space="preserve">Monitoring </w:t>
      </w:r>
      <w:r w:rsidR="00F243D5">
        <w:t>S</w:t>
      </w:r>
      <w:r>
        <w:t xml:space="preserve">tudent </w:t>
      </w:r>
      <w:r w:rsidR="00F243D5">
        <w:t>P</w:t>
      </w:r>
      <w:r>
        <w:t>rogress (</w:t>
      </w:r>
      <w:r w:rsidR="00F243D5">
        <w:t>L</w:t>
      </w:r>
      <w:r>
        <w:t xml:space="preserve">essons and </w:t>
      </w:r>
      <w:r w:rsidR="00F243D5">
        <w:t>U</w:t>
      </w:r>
      <w:r>
        <w:t>nits)</w:t>
      </w:r>
    </w:p>
    <w:p w14:paraId="27F806C1" w14:textId="389B9465" w:rsidR="00AB10A3" w:rsidRPr="00421B69" w:rsidRDefault="00AB10A3" w:rsidP="00AB10A3">
      <w:pPr>
        <w:spacing w:line="240" w:lineRule="auto"/>
        <w:rPr>
          <w:highlight w:val="yellow"/>
        </w:rPr>
      </w:pPr>
      <w:r w:rsidRPr="00012D4F">
        <w:t xml:space="preserve">Lessons and units </w:t>
      </w:r>
      <w:r>
        <w:t>support monitoring student progress in all three dimensions</w:t>
      </w:r>
      <w:r w:rsidR="00220FE2">
        <w:t xml:space="preserve"> as students make sense of phenomena and/or design solutions to problems. 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220FE2" w:rsidRPr="002602C7" w14:paraId="089C3CF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EFC85B2" w14:textId="77777777" w:rsidR="00220FE2" w:rsidRPr="002602C7" w:rsidRDefault="00220FE2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>Lessons and units include clear and compelling evidence of the following: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8A1E60B" w14:textId="77777777" w:rsidR="00220FE2" w:rsidRPr="002602C7" w:rsidRDefault="00220FE2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602E873" w14:textId="77777777" w:rsidR="00220FE2" w:rsidRPr="002602C7" w:rsidRDefault="00220FE2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220FE2" w:rsidRPr="002602C7" w14:paraId="1C95F244" w14:textId="77777777" w:rsidTr="001B557E">
        <w:trPr>
          <w:trHeight w:val="1277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7B61AE" w14:textId="79DB3C04" w:rsidR="00220FE2" w:rsidRPr="00803D20" w:rsidRDefault="00803D20" w:rsidP="00803D20">
            <w:p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b/>
                <w:bCs/>
                <w:color w:val="auto"/>
                <w:szCs w:val="22"/>
                <w:lang w:eastAsia="en-US"/>
              </w:rPr>
              <w:t xml:space="preserve">Monitoring student performances: </w:t>
            </w:r>
            <w:r w:rsidRPr="00803D20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Elicits direct, observable evidence of three-dimensional learning; students are using practices with core ideas and crosscutting concepts to make sense of phenomena and/or to design solutions.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A5F1EF7" w14:textId="77777777" w:rsidR="00220FE2" w:rsidRPr="002602C7" w:rsidRDefault="00220FE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339988" w14:textId="77777777" w:rsidR="00220FE2" w:rsidRPr="002602C7" w:rsidRDefault="00220FE2">
            <w:pPr>
              <w:rPr>
                <w:rFonts w:eastAsia="Arial" w:cs="Times New Roman"/>
                <w:color w:val="auto"/>
              </w:rPr>
            </w:pPr>
          </w:p>
        </w:tc>
      </w:tr>
      <w:tr w:rsidR="00220FE2" w:rsidRPr="002602C7" w14:paraId="1156ECDD" w14:textId="77777777" w:rsidTr="001B557E">
        <w:trPr>
          <w:trHeight w:val="998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7BD7EB" w14:textId="5F24E1D3" w:rsidR="00220FE2" w:rsidRPr="002602C7" w:rsidRDefault="001B557E" w:rsidP="001B557E">
            <w:pPr>
              <w:spacing w:after="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b/>
                <w:bCs/>
                <w:color w:val="auto"/>
                <w:szCs w:val="24"/>
                <w:lang w:eastAsia="en-US"/>
              </w:rPr>
              <w:t xml:space="preserve">Formative: </w:t>
            </w:r>
            <w:r w:rsidRPr="001B557E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Embeds formative assessment processes throughout that evaluate student learning to inform instruction. </w:t>
            </w:r>
            <w:r w:rsidR="00220FE2" w:rsidRPr="001B557E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D173B93" w14:textId="0DE8E827" w:rsidR="00220FE2" w:rsidRPr="002602C7" w:rsidRDefault="00220FE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F552AC7" w14:textId="77777777" w:rsidR="00220FE2" w:rsidRPr="002602C7" w:rsidRDefault="00220FE2">
            <w:pPr>
              <w:rPr>
                <w:rFonts w:eastAsia="Arial" w:cs="Times New Roman"/>
                <w:color w:val="auto"/>
              </w:rPr>
            </w:pPr>
          </w:p>
        </w:tc>
      </w:tr>
      <w:tr w:rsidR="00220FE2" w:rsidRPr="002602C7" w14:paraId="221526F1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DF1ED1" w14:textId="7F77E616" w:rsidR="00220FE2" w:rsidRPr="00B53658" w:rsidRDefault="00E7629B" w:rsidP="00B53658">
            <w:p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b/>
                <w:bCs/>
                <w:color w:val="auto"/>
                <w:szCs w:val="24"/>
                <w:lang w:eastAsia="en-US"/>
              </w:rPr>
              <w:t>Scoring guidance</w:t>
            </w:r>
            <w:proofErr w:type="gramStart"/>
            <w:r>
              <w:rPr>
                <w:rFonts w:eastAsia="Arial" w:cs="Times New Roman"/>
                <w:b/>
                <w:bCs/>
                <w:color w:val="auto"/>
                <w:szCs w:val="24"/>
                <w:lang w:eastAsia="en-US"/>
              </w:rPr>
              <w:t xml:space="preserve">: </w:t>
            </w:r>
            <w:r w:rsidR="00220FE2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>Includes</w:t>
            </w:r>
            <w:proofErr w:type="gramEnd"/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 aligned rubrics and scoring guidelines that provide guidance for interpreting student performance along the three dimensions to support teachers in 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lastRenderedPageBreak/>
              <w:t xml:space="preserve">(a) planning instruction and (b) providing ongoing feedback to students. </w:t>
            </w:r>
            <w:r w:rsidR="00220FE2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 </w:t>
            </w:r>
            <w:r w:rsidR="00220FE2" w:rsidRPr="00B53658">
              <w:rPr>
                <w:rFonts w:eastAsia="Arial" w:cs="Times New Roman"/>
                <w:szCs w:val="24"/>
              </w:rPr>
              <w:t xml:space="preserve">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6AE192F" w14:textId="1625BC20" w:rsidR="00220FE2" w:rsidRPr="002602C7" w:rsidRDefault="00220FE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lastRenderedPageBreak/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08F112" w14:textId="77777777" w:rsidR="00220FE2" w:rsidRPr="002602C7" w:rsidRDefault="00220FE2">
            <w:pPr>
              <w:rPr>
                <w:rFonts w:eastAsia="Arial" w:cs="Times New Roman"/>
                <w:color w:val="auto"/>
              </w:rPr>
            </w:pPr>
          </w:p>
        </w:tc>
      </w:tr>
      <w:tr w:rsidR="00220FE2" w:rsidRPr="002602C7" w14:paraId="151C53C1" w14:textId="77777777" w:rsidTr="00B53658">
        <w:trPr>
          <w:trHeight w:val="1043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083B881" w14:textId="358788EC" w:rsidR="00220FE2" w:rsidRPr="00D74BB1" w:rsidRDefault="00B53658">
            <w:p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F172BA">
              <w:rPr>
                <w:rFonts w:eastAsia="Arial" w:cs="Times New Roman"/>
                <w:b/>
                <w:bCs/>
                <w:color w:val="auto"/>
                <w:szCs w:val="24"/>
                <w:lang w:eastAsia="en-US"/>
              </w:rPr>
              <w:t>Unbiased tasks/items</w:t>
            </w:r>
            <w:r w:rsidR="00220FE2" w:rsidRPr="00F172BA">
              <w:rPr>
                <w:rFonts w:eastAsia="Arial" w:cs="Times New Roman"/>
                <w:b/>
                <w:bCs/>
                <w:color w:val="auto"/>
                <w:szCs w:val="24"/>
                <w:lang w:eastAsia="en-US"/>
              </w:rPr>
              <w:t xml:space="preserve">: </w:t>
            </w:r>
            <w:r w:rsidRPr="00F172BA">
              <w:rPr>
                <w:rFonts w:eastAsia="Arial" w:cs="Times New Roman"/>
                <w:color w:val="auto"/>
                <w:szCs w:val="24"/>
                <w:lang w:eastAsia="en-US"/>
              </w:rPr>
              <w:t>Assesses student proficiency using methods, vocabulary, representations, and examples that are accessible and unbiased for all students.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 </w:t>
            </w:r>
            <w:r w:rsidR="00220FE2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849F53E" w14:textId="51FDF17A" w:rsidR="00220FE2" w:rsidRDefault="00220FE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 xml:space="preserve">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523732" w14:textId="77777777" w:rsidR="00220FE2" w:rsidRPr="002602C7" w:rsidRDefault="00220FE2">
            <w:pPr>
              <w:rPr>
                <w:rFonts w:eastAsia="Arial" w:cs="Times New Roman"/>
                <w:color w:val="auto"/>
              </w:rPr>
            </w:pPr>
          </w:p>
        </w:tc>
      </w:tr>
      <w:tr w:rsidR="00220FE2" w:rsidRPr="002602C7" w14:paraId="4E2D97BD" w14:textId="77777777" w:rsidTr="000A41BB">
        <w:trPr>
          <w:trHeight w:val="980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C4C312" w14:textId="61DF2FEF" w:rsidR="00220FE2" w:rsidRPr="000A41BB" w:rsidRDefault="000A41BB" w:rsidP="000A41BB">
            <w:p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b/>
                <w:bCs/>
                <w:color w:val="auto"/>
                <w:szCs w:val="24"/>
                <w:lang w:eastAsia="en-US"/>
              </w:rPr>
              <w:t>Coherent assessment system</w:t>
            </w:r>
            <w:r w:rsidR="00220FE2">
              <w:rPr>
                <w:rFonts w:eastAsia="Arial" w:cs="Times New Roman"/>
                <w:color w:val="auto"/>
                <w:szCs w:val="24"/>
                <w:lang w:eastAsia="en-US"/>
              </w:rPr>
              <w:t>: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 Includes pre-, formative, summative, and self-assessment measures that assess three-dimensional learning. </w:t>
            </w:r>
            <w:r w:rsidR="00220FE2" w:rsidRPr="000A41BB">
              <w:rPr>
                <w:rFonts w:eastAsia="Arial" w:cs="Times New Roman"/>
                <w:szCs w:val="24"/>
              </w:rPr>
              <w:t xml:space="preserve">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37C900A" w14:textId="1199BD40" w:rsidR="00220FE2" w:rsidRDefault="00220FE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AE84E7" w14:textId="77777777" w:rsidR="00220FE2" w:rsidRPr="002602C7" w:rsidRDefault="00220FE2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C0B9AD3" w14:textId="6BCCBDB0" w:rsidR="00713EA5" w:rsidRPr="002875D9" w:rsidRDefault="00713EA5" w:rsidP="005D5320">
      <w:pPr>
        <w:pStyle w:val="Heading1"/>
      </w:pPr>
      <w:r>
        <w:t>Scoring for Best Practices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178"/>
        <w:gridCol w:w="3603"/>
        <w:gridCol w:w="4570"/>
        <w:gridCol w:w="3039"/>
      </w:tblGrid>
      <w:tr w:rsidR="00C04ABA" w:rsidRPr="00607716" w14:paraId="5E56670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ECEAF57" w14:textId="77777777" w:rsidR="00C04ABA" w:rsidRPr="00607716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607716">
              <w:rPr>
                <w:rFonts w:eastAsia="Arial" w:cs="Times New Roman"/>
                <w:color w:val="3B3B3B"/>
              </w:rPr>
              <w:t>0 Points</w:t>
            </w:r>
          </w:p>
          <w:p w14:paraId="4A295FBE" w14:textId="77777777" w:rsidR="00C04ABA" w:rsidRPr="00607716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607716">
              <w:rPr>
                <w:rFonts w:eastAsia="Arial" w:cs="Times New Roman"/>
                <w:color w:val="3B3B3B"/>
              </w:rPr>
              <w:t>No Alignment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04ACC46" w14:textId="77777777" w:rsidR="00C04ABA" w:rsidRPr="00607716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607716">
              <w:rPr>
                <w:rFonts w:eastAsia="Arial" w:cs="Times New Roman"/>
                <w:color w:val="3B3B3B"/>
              </w:rPr>
              <w:t>1 Point</w:t>
            </w:r>
          </w:p>
          <w:p w14:paraId="408B6183" w14:textId="77777777" w:rsidR="00C04ABA" w:rsidRPr="00607716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607716">
              <w:rPr>
                <w:rFonts w:eastAsia="Arial" w:cs="Times New Roman"/>
                <w:color w:val="3B3B3B"/>
              </w:rPr>
              <w:t>Partial Alignment</w:t>
            </w:r>
          </w:p>
        </w:tc>
        <w:tc>
          <w:tcPr>
            <w:tcW w:w="1588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E28AE64" w14:textId="77777777" w:rsidR="00C04ABA" w:rsidRPr="00607716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607716">
              <w:rPr>
                <w:rFonts w:eastAsia="Arial" w:cs="Times New Roman"/>
                <w:color w:val="3B3B3B"/>
              </w:rPr>
              <w:t>2 Points</w:t>
            </w:r>
          </w:p>
          <w:p w14:paraId="39B6F6F7" w14:textId="77777777" w:rsidR="00C04ABA" w:rsidRPr="00607716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607716">
              <w:rPr>
                <w:rFonts w:eastAsia="Arial" w:cs="Times New Roman"/>
                <w:color w:val="3B3B3B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B2D23E5" w14:textId="77777777" w:rsidR="00C04ABA" w:rsidRPr="00607716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607716">
              <w:rPr>
                <w:rFonts w:eastAsia="Arial" w:cs="Times New Roman"/>
                <w:color w:val="3B3B3B"/>
              </w:rPr>
              <w:t>NA</w:t>
            </w:r>
          </w:p>
          <w:p w14:paraId="4DC6CA94" w14:textId="77777777" w:rsidR="00C04ABA" w:rsidRPr="00607716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607716">
              <w:rPr>
                <w:rFonts w:eastAsia="Arial" w:cs="Times New Roman"/>
                <w:color w:val="3B3B3B"/>
              </w:rPr>
              <w:t>Not Applicable</w:t>
            </w:r>
          </w:p>
        </w:tc>
      </w:tr>
      <w:tr w:rsidR="00C04ABA" w:rsidRPr="00607716" w14:paraId="2DAEAAAF" w14:textId="77777777"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3BC7561" w14:textId="77777777" w:rsidR="00C04ABA" w:rsidRPr="00607716" w:rsidRDefault="00C04ABA">
            <w:pPr>
              <w:spacing w:after="60"/>
              <w:rPr>
                <w:rFonts w:eastAsia="Arial" w:cs="Times New Roman"/>
                <w:color w:val="auto"/>
                <w:szCs w:val="24"/>
              </w:rPr>
            </w:pPr>
            <w:r w:rsidRPr="00607716">
              <w:rPr>
                <w:rFonts w:eastAsia="Arial" w:cs="Times New Roman"/>
                <w:color w:val="auto"/>
                <w:szCs w:val="24"/>
              </w:rPr>
              <w:t xml:space="preserve">There is no evidence of </w:t>
            </w:r>
            <w:proofErr w:type="gramStart"/>
            <w:r w:rsidRPr="00607716">
              <w:rPr>
                <w:rFonts w:eastAsia="Arial" w:cs="Times New Roman"/>
                <w:color w:val="auto"/>
                <w:szCs w:val="24"/>
              </w:rPr>
              <w:t>the teaching</w:t>
            </w:r>
            <w:proofErr w:type="gramEnd"/>
            <w:r w:rsidRPr="00607716">
              <w:rPr>
                <w:rFonts w:eastAsia="Arial" w:cs="Times New Roman"/>
                <w:color w:val="auto"/>
                <w:szCs w:val="24"/>
              </w:rPr>
              <w:t xml:space="preserve"> practice.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FEFD64A" w14:textId="77777777" w:rsidR="00C04ABA" w:rsidRPr="00607716" w:rsidRDefault="00C04ABA">
            <w:pPr>
              <w:rPr>
                <w:rFonts w:eastAsia="Arial" w:cs="Times New Roman"/>
                <w:color w:val="auto"/>
              </w:rPr>
            </w:pPr>
            <w:r w:rsidRPr="00607716">
              <w:rPr>
                <w:rFonts w:eastAsia="Arial" w:cs="Times New Roman"/>
                <w:color w:val="auto"/>
                <w:szCs w:val="24"/>
              </w:rPr>
              <w:t>The teaching practice is embedded in some lessons.</w:t>
            </w:r>
          </w:p>
        </w:tc>
        <w:tc>
          <w:tcPr>
            <w:tcW w:w="1588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EFCBCBD" w14:textId="06186034" w:rsidR="00C04ABA" w:rsidRPr="00607716" w:rsidRDefault="00C04ABA">
            <w:pPr>
              <w:spacing w:after="0"/>
              <w:rPr>
                <w:rFonts w:eastAsia="Arial" w:cs="Times New Roman"/>
                <w:color w:val="auto"/>
                <w:szCs w:val="24"/>
              </w:rPr>
            </w:pPr>
            <w:r w:rsidRPr="00607716">
              <w:rPr>
                <w:rFonts w:eastAsia="Arial" w:cs="Times New Roman"/>
                <w:color w:val="auto"/>
                <w:szCs w:val="24"/>
              </w:rPr>
              <w:t xml:space="preserve">Materials regularly embed </w:t>
            </w:r>
            <w:proofErr w:type="gramStart"/>
            <w:r w:rsidRPr="00607716">
              <w:rPr>
                <w:rFonts w:eastAsia="Arial" w:cs="Times New Roman"/>
                <w:color w:val="auto"/>
                <w:szCs w:val="24"/>
              </w:rPr>
              <w:t>supports</w:t>
            </w:r>
            <w:proofErr w:type="gramEnd"/>
            <w:r w:rsidRPr="00607716">
              <w:rPr>
                <w:rFonts w:eastAsia="Arial" w:cs="Times New Roman"/>
                <w:color w:val="auto"/>
                <w:szCs w:val="24"/>
              </w:rPr>
              <w:t xml:space="preserve"> for teachers to implement best practices</w:t>
            </w:r>
            <w:r w:rsidR="006F0049">
              <w:rPr>
                <w:rFonts w:eastAsia="Arial" w:cs="Times New Roman"/>
                <w:color w:val="auto"/>
                <w:szCs w:val="24"/>
              </w:rPr>
              <w:t>.</w:t>
            </w:r>
            <w:r w:rsidRPr="00607716">
              <w:rPr>
                <w:rFonts w:eastAsia="Arial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E148B3" w14:textId="77777777" w:rsidR="00C04ABA" w:rsidRPr="00607716" w:rsidRDefault="00C04ABA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20D6C322" w14:textId="058ED178" w:rsidR="00C04ABA" w:rsidRDefault="00C04ABA" w:rsidP="00C04ABA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t xml:space="preserve">Scoring for Alignment </w:t>
      </w:r>
      <w:r>
        <w:rPr>
          <w:rFonts w:eastAsia="Arial" w:cs="Times New Roman"/>
          <w:bCs/>
          <w:color w:val="2B63AC"/>
          <w:sz w:val="28"/>
          <w:szCs w:val="24"/>
        </w:rPr>
        <w:t>to Best Practice</w:t>
      </w:r>
      <w:r w:rsidR="006F0049">
        <w:rPr>
          <w:rFonts w:eastAsia="Arial" w:cs="Times New Roman"/>
          <w:bCs/>
          <w:color w:val="2B63AC"/>
          <w:sz w:val="28"/>
          <w:szCs w:val="24"/>
        </w:rPr>
        <w:t>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04ABA" w:rsidRPr="002602C7" w14:paraId="6088EA3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A08B4BC" w14:textId="42CC5B58" w:rsidR="00C04ABA" w:rsidRPr="002602C7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Best Practices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B0A71C7" w14:textId="77777777" w:rsidR="00C04ABA" w:rsidRPr="002602C7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ABBC533" w14:textId="77777777" w:rsidR="00C04ABA" w:rsidRPr="002602C7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04ABA" w:rsidRPr="002602C7" w14:paraId="288A455E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F8D9AF6" w14:textId="2ECEA1FF" w:rsidR="00C04ABA" w:rsidRPr="002602C7" w:rsidRDefault="00C04ABA" w:rsidP="00CE0EBF">
            <w:pPr>
              <w:numPr>
                <w:ilvl w:val="0"/>
                <w:numId w:val="41"/>
              </w:numPr>
              <w:ind w:left="397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szCs w:val="24"/>
              </w:rPr>
              <w:t xml:space="preserve">Materials contain clear statements and explanations of </w:t>
            </w:r>
            <w:r w:rsidR="00DB4749">
              <w:rPr>
                <w:szCs w:val="24"/>
              </w:rPr>
              <w:t xml:space="preserve">science and engineering practices (SEPs), </w:t>
            </w:r>
            <w:r w:rsidR="00267AA0">
              <w:rPr>
                <w:szCs w:val="24"/>
              </w:rPr>
              <w:t>disciplinary core ideas (</w:t>
            </w:r>
            <w:r w:rsidR="00DB4749">
              <w:rPr>
                <w:szCs w:val="24"/>
              </w:rPr>
              <w:t>DCIs</w:t>
            </w:r>
            <w:r w:rsidR="00267AA0">
              <w:rPr>
                <w:szCs w:val="24"/>
              </w:rPr>
              <w:t>),</w:t>
            </w:r>
            <w:r w:rsidR="00DB4749">
              <w:rPr>
                <w:szCs w:val="24"/>
              </w:rPr>
              <w:t xml:space="preserve"> and </w:t>
            </w:r>
            <w:r w:rsidR="00267AA0">
              <w:rPr>
                <w:szCs w:val="24"/>
              </w:rPr>
              <w:t>crosscutting concepts (</w:t>
            </w:r>
            <w:r w:rsidR="00DB4749">
              <w:rPr>
                <w:szCs w:val="24"/>
              </w:rPr>
              <w:t>CCCs</w:t>
            </w:r>
            <w:r w:rsidR="00267AA0">
              <w:rPr>
                <w:szCs w:val="24"/>
              </w:rPr>
              <w:t>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67ED9E8" w14:textId="340D83A3" w:rsidR="00C04ABA" w:rsidRPr="002602C7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B7A93F0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2138ED4D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93DF45" w14:textId="17F1D70F" w:rsidR="00C04ABA" w:rsidRDefault="00217F49" w:rsidP="00CE0EBF">
            <w:pPr>
              <w:numPr>
                <w:ilvl w:val="0"/>
                <w:numId w:val="41"/>
              </w:numPr>
              <w:ind w:left="397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>Materials provide questioning and discussion techniques that promote learning through thinking, discussion, and reflection.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2E935C7" w14:textId="75D97FEC" w:rsidR="00C04ABA" w:rsidRPr="002602C7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7C0F9B8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3EF35584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A0CA64" w14:textId="77777777" w:rsidR="00C04ABA" w:rsidRDefault="00C04ABA" w:rsidP="00CE0EBF">
            <w:pPr>
              <w:numPr>
                <w:ilvl w:val="0"/>
                <w:numId w:val="41"/>
              </w:numPr>
              <w:ind w:left="397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>Digital materials and assessments are easy to edit and revise and access to distribute and/or print.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981042B" w14:textId="7429777A" w:rsidR="00C04ABA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89B50B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2276D975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247FCC" w14:textId="77777777" w:rsidR="00C04ABA" w:rsidRDefault="00C04ABA" w:rsidP="00CE0EBF">
            <w:pPr>
              <w:numPr>
                <w:ilvl w:val="0"/>
                <w:numId w:val="41"/>
              </w:numPr>
              <w:ind w:left="397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Materials contain teacher-specific instructions and explanations for expanding content knowledge and lesson planning development.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B477C97" w14:textId="7371E9F6" w:rsidR="00C04ABA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8391A3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2A776F70" w14:textId="3BAE73D1" w:rsidR="005D5320" w:rsidRPr="002875D9" w:rsidRDefault="005D5320" w:rsidP="005D5320">
      <w:pPr>
        <w:pStyle w:val="Heading1"/>
      </w:pPr>
      <w:r>
        <w:t>Scoring for Multi-Tiered Systems of Support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178"/>
        <w:gridCol w:w="3603"/>
        <w:gridCol w:w="4570"/>
        <w:gridCol w:w="3039"/>
      </w:tblGrid>
      <w:tr w:rsidR="00C04ABA" w:rsidRPr="00CA7A5F" w14:paraId="5A9D4F7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578AB4A" w14:textId="77777777" w:rsidR="00C04ABA" w:rsidRPr="00CA7A5F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0 Points</w:t>
            </w:r>
          </w:p>
          <w:p w14:paraId="61500FF2" w14:textId="77777777" w:rsidR="00C04ABA" w:rsidRPr="00CA7A5F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No Alignment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7809D7D" w14:textId="77777777" w:rsidR="00C04ABA" w:rsidRPr="00CA7A5F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1 Point</w:t>
            </w:r>
          </w:p>
          <w:p w14:paraId="7C26B7CC" w14:textId="77777777" w:rsidR="00C04ABA" w:rsidRPr="00CA7A5F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Partial Alignment</w:t>
            </w:r>
          </w:p>
        </w:tc>
        <w:tc>
          <w:tcPr>
            <w:tcW w:w="1588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46602D2" w14:textId="77777777" w:rsidR="00C04ABA" w:rsidRPr="00CA7A5F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2 Points</w:t>
            </w:r>
          </w:p>
          <w:p w14:paraId="088719EB" w14:textId="77777777" w:rsidR="00C04ABA" w:rsidRPr="00CA7A5F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41FA07F0" w14:textId="77777777" w:rsidR="00C04ABA" w:rsidRPr="00CA7A5F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NA</w:t>
            </w:r>
          </w:p>
          <w:p w14:paraId="300F6B8A" w14:textId="77777777" w:rsidR="00C04ABA" w:rsidRPr="00CA7A5F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Not Applicable</w:t>
            </w:r>
          </w:p>
        </w:tc>
      </w:tr>
      <w:tr w:rsidR="00C04ABA" w:rsidRPr="00CA7A5F" w14:paraId="418314E7" w14:textId="77777777"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FFD98BC" w14:textId="77777777" w:rsidR="00C04ABA" w:rsidRPr="00CA7A5F" w:rsidRDefault="00C04ABA">
            <w:pPr>
              <w:spacing w:after="60"/>
              <w:rPr>
                <w:rFonts w:eastAsia="Arial" w:cs="Times New Roman"/>
                <w:color w:val="auto"/>
                <w:szCs w:val="24"/>
              </w:rPr>
            </w:pPr>
            <w:r w:rsidRPr="00CA7A5F">
              <w:rPr>
                <w:rFonts w:eastAsia="Arial" w:cs="Times New Roman"/>
                <w:color w:val="auto"/>
                <w:szCs w:val="24"/>
              </w:rPr>
              <w:t>There is no evidence of the feature.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ED959B6" w14:textId="431AC09B" w:rsidR="00C04ABA" w:rsidRPr="00CA7A5F" w:rsidRDefault="00C04ABA">
            <w:pPr>
              <w:rPr>
                <w:rFonts w:eastAsia="Arial" w:cs="Times New Roman"/>
                <w:color w:val="auto"/>
              </w:rPr>
            </w:pPr>
            <w:r w:rsidRPr="00CA7A5F">
              <w:rPr>
                <w:rFonts w:eastAsia="Arial" w:cs="Times New Roman"/>
                <w:color w:val="auto"/>
                <w:szCs w:val="24"/>
              </w:rPr>
              <w:t xml:space="preserve">The feature is included and partially aligned to Tier </w:t>
            </w:r>
            <w:r w:rsidR="00972DF5">
              <w:rPr>
                <w:rFonts w:eastAsia="Arial" w:cs="Times New Roman"/>
                <w:color w:val="auto"/>
                <w:szCs w:val="24"/>
              </w:rPr>
              <w:t>II</w:t>
            </w:r>
            <w:r w:rsidRPr="00CA7A5F">
              <w:rPr>
                <w:rFonts w:eastAsia="Arial" w:cs="Times New Roman"/>
                <w:color w:val="auto"/>
                <w:szCs w:val="24"/>
              </w:rPr>
              <w:t xml:space="preserve"> instruction.</w:t>
            </w:r>
          </w:p>
        </w:tc>
        <w:tc>
          <w:tcPr>
            <w:tcW w:w="1588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35366CC" w14:textId="5CC6558B" w:rsidR="00C04ABA" w:rsidRPr="00CA7A5F" w:rsidRDefault="00C04ABA">
            <w:pPr>
              <w:spacing w:after="0"/>
              <w:rPr>
                <w:rFonts w:eastAsia="Arial" w:cs="Times New Roman"/>
                <w:color w:val="auto"/>
                <w:szCs w:val="24"/>
              </w:rPr>
            </w:pPr>
            <w:r w:rsidRPr="00CA7A5F">
              <w:rPr>
                <w:rFonts w:eastAsia="Arial" w:cs="Times New Roman"/>
                <w:color w:val="auto"/>
                <w:szCs w:val="24"/>
              </w:rPr>
              <w:t xml:space="preserve">The </w:t>
            </w:r>
            <w:proofErr w:type="gramStart"/>
            <w:r w:rsidRPr="00CA7A5F">
              <w:rPr>
                <w:rFonts w:eastAsia="Arial" w:cs="Times New Roman"/>
                <w:color w:val="auto"/>
                <w:szCs w:val="24"/>
              </w:rPr>
              <w:t>feature is</w:t>
            </w:r>
            <w:proofErr w:type="gramEnd"/>
            <w:r w:rsidRPr="00CA7A5F">
              <w:rPr>
                <w:rFonts w:eastAsia="Arial" w:cs="Times New Roman"/>
                <w:color w:val="auto"/>
                <w:szCs w:val="24"/>
              </w:rPr>
              <w:t xml:space="preserve"> included and fully aligned to Tier </w:t>
            </w:r>
            <w:r w:rsidR="00972DF5">
              <w:rPr>
                <w:rFonts w:eastAsia="Arial" w:cs="Times New Roman"/>
                <w:color w:val="auto"/>
                <w:szCs w:val="24"/>
              </w:rPr>
              <w:t>II</w:t>
            </w:r>
            <w:r w:rsidRPr="00CA7A5F">
              <w:rPr>
                <w:rFonts w:eastAsia="Arial" w:cs="Times New Roman"/>
                <w:color w:val="auto"/>
                <w:szCs w:val="24"/>
              </w:rPr>
              <w:t xml:space="preserve"> instruction.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19B651F" w14:textId="77777777" w:rsidR="00C04ABA" w:rsidRPr="00CA7A5F" w:rsidRDefault="00C04ABA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CC5B610" w14:textId="1B040DB6" w:rsidR="00C04ABA" w:rsidRDefault="00C04ABA" w:rsidP="00DD26B6">
      <w:pPr>
        <w:pStyle w:val="Heading2"/>
      </w:pPr>
      <w:r w:rsidRPr="0083160D">
        <w:t>Scoring for Alignment to Idaho Multi-Tiered Systems of Support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97"/>
        <w:gridCol w:w="2400"/>
        <w:gridCol w:w="5393"/>
      </w:tblGrid>
      <w:tr w:rsidR="00C04ABA" w:rsidRPr="002602C7" w14:paraId="7669A50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7E66871" w14:textId="77777777" w:rsidR="00C04ABA" w:rsidRPr="002602C7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Multi-tiered Instruction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D418EB7" w14:textId="77777777" w:rsidR="00C04ABA" w:rsidRPr="002602C7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70CF040" w14:textId="77777777" w:rsidR="00C04ABA" w:rsidRPr="002602C7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04ABA" w:rsidRPr="002602C7" w14:paraId="56B3CF54" w14:textId="77777777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8D258A" w14:textId="457EC9BB" w:rsidR="00C04ABA" w:rsidRPr="00C01473" w:rsidRDefault="00074169" w:rsidP="006368B2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rPr>
                <w:rFonts w:eastAsia="Arial" w:cs="Times New Roman"/>
                <w:sz w:val="23"/>
                <w:szCs w:val="23"/>
              </w:rPr>
            </w:pPr>
            <w:r w:rsidRPr="00074169">
              <w:rPr>
                <w:rFonts w:eastAsia="Arial" w:cs="Times New Roman"/>
                <w:b/>
                <w:bCs/>
                <w:sz w:val="23"/>
                <w:szCs w:val="23"/>
              </w:rPr>
              <w:t>Interventions:</w:t>
            </w:r>
            <w:r>
              <w:rPr>
                <w:rFonts w:eastAsia="Arial" w:cs="Times New Roman"/>
                <w:sz w:val="23"/>
                <w:szCs w:val="23"/>
              </w:rPr>
              <w:t xml:space="preserve"> </w:t>
            </w:r>
            <w:r w:rsidR="00C04ABA" w:rsidRPr="00C01473">
              <w:rPr>
                <w:rFonts w:eastAsia="Arial" w:cs="Times New Roman"/>
                <w:sz w:val="23"/>
                <w:szCs w:val="23"/>
              </w:rPr>
              <w:t xml:space="preserve">Materials provide interventions aligned to core instruction. Interventions are more frequent and varied to support </w:t>
            </w:r>
            <w:proofErr w:type="gramStart"/>
            <w:r w:rsidR="00C04ABA" w:rsidRPr="00C01473">
              <w:rPr>
                <w:rFonts w:eastAsia="Arial" w:cs="Times New Roman"/>
                <w:sz w:val="23"/>
                <w:szCs w:val="23"/>
              </w:rPr>
              <w:t>acquisition</w:t>
            </w:r>
            <w:proofErr w:type="gramEnd"/>
            <w:r w:rsidR="00C04ABA" w:rsidRPr="00C01473">
              <w:rPr>
                <w:rFonts w:eastAsia="Arial" w:cs="Times New Roman"/>
                <w:sz w:val="23"/>
                <w:szCs w:val="23"/>
              </w:rPr>
              <w:t xml:space="preserve"> of identified skills.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5E6130D" w14:textId="1141121B" w:rsidR="00C04ABA" w:rsidRPr="002602C7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6758D20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036D8D" w:rsidRPr="002602C7" w14:paraId="4005D95E" w14:textId="77777777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A20763" w14:textId="7A0531D1" w:rsidR="00244BC0" w:rsidRPr="00244BC0" w:rsidRDefault="00036D8D" w:rsidP="00244BC0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D95B2C">
              <w:rPr>
                <w:rFonts w:eastAsia="Arial" w:cs="Times New Roman"/>
                <w:b/>
                <w:bCs/>
                <w:szCs w:val="24"/>
              </w:rPr>
              <w:t xml:space="preserve">Differentiated Instruction: </w:t>
            </w:r>
            <w:r w:rsidRPr="00D95B2C">
              <w:rPr>
                <w:rFonts w:eastAsia="Arial" w:cs="Times New Roman"/>
                <w:szCs w:val="24"/>
              </w:rPr>
              <w:t>Provides guidance for teachers to support differentiated instruction by including:</w:t>
            </w:r>
          </w:p>
          <w:p w14:paraId="0FD489EF" w14:textId="08D215FC" w:rsidR="003F326D" w:rsidRPr="00D95B2C" w:rsidRDefault="003F326D" w:rsidP="00244BC0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</w:rPr>
              <w:t>Materials provide a variety of resources and strategies for small group instruction that can be used for differentiation in the general education classroom.</w:t>
            </w:r>
          </w:p>
          <w:p w14:paraId="03FD09A7" w14:textId="77777777" w:rsidR="00036D8D" w:rsidRDefault="00036D8D" w:rsidP="006819C1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 xml:space="preserve">Supportive ways to access instruction, including appropriate linguistic, visual, and kinesthetic engagement opportunities that are essential for effective science and engineering learning and particularly </w:t>
            </w:r>
            <w:r>
              <w:rPr>
                <w:rFonts w:eastAsia="Arial" w:cs="Times New Roman"/>
                <w:szCs w:val="24"/>
              </w:rPr>
              <w:lastRenderedPageBreak/>
              <w:t>beneficial for multilingual learners and students with disabilities.</w:t>
            </w:r>
          </w:p>
          <w:p w14:paraId="7B7B577F" w14:textId="77777777" w:rsidR="003234ED" w:rsidRDefault="00036D8D" w:rsidP="006819C1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>Extra support (e.g. phenomena, representations, tasks) for students who are struggling to meet the targeted expectations.</w:t>
            </w:r>
          </w:p>
          <w:p w14:paraId="5EA631EF" w14:textId="73E035C2" w:rsidR="00036D8D" w:rsidRPr="003234ED" w:rsidRDefault="00036D8D" w:rsidP="006819C1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3234ED">
              <w:rPr>
                <w:rFonts w:eastAsia="Arial" w:cs="Times New Roman"/>
                <w:szCs w:val="24"/>
              </w:rPr>
              <w:t xml:space="preserve">Extensions for students with high interest or who have already met the performance expectations to develop deeper understanding of the practices, disciplinary core ideas, and crosscutting concepts.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8D69470" w14:textId="04F231FC" w:rsidR="00036D8D" w:rsidRDefault="00036D8D" w:rsidP="00036D8D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lastRenderedPageBreak/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0954C5" w14:textId="77777777" w:rsidR="00036D8D" w:rsidRPr="002602C7" w:rsidRDefault="00036D8D" w:rsidP="00036D8D">
            <w:pPr>
              <w:rPr>
                <w:rFonts w:eastAsia="Arial" w:cs="Times New Roman"/>
                <w:color w:val="auto"/>
              </w:rPr>
            </w:pPr>
          </w:p>
        </w:tc>
      </w:tr>
      <w:tr w:rsidR="002B2956" w:rsidRPr="002602C7" w14:paraId="2D3BADE0" w14:textId="77777777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04710C" w14:textId="6F93A160" w:rsidR="002B2956" w:rsidRPr="00C01473" w:rsidRDefault="002B2956" w:rsidP="002B2956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rPr>
                <w:rFonts w:eastAsia="Arial" w:cs="Times New Roman"/>
                <w:sz w:val="23"/>
                <w:szCs w:val="23"/>
              </w:rPr>
            </w:pPr>
            <w:r>
              <w:rPr>
                <w:rFonts w:eastAsia="Arial" w:cs="Times New Roman"/>
                <w:b/>
                <w:bCs/>
                <w:szCs w:val="24"/>
              </w:rPr>
              <w:t xml:space="preserve">Scaffolded differentiation over time: </w:t>
            </w:r>
            <w:r w:rsidRPr="007C3300">
              <w:rPr>
                <w:rFonts w:eastAsia="Arial" w:cs="Times New Roman"/>
                <w:szCs w:val="24"/>
              </w:rPr>
              <w:t xml:space="preserve">Provides </w:t>
            </w:r>
            <w:proofErr w:type="gramStart"/>
            <w:r w:rsidRPr="007C3300">
              <w:rPr>
                <w:rFonts w:eastAsia="Arial" w:cs="Times New Roman"/>
                <w:szCs w:val="24"/>
              </w:rPr>
              <w:t>supports</w:t>
            </w:r>
            <w:proofErr w:type="gramEnd"/>
            <w:r w:rsidRPr="007C3300">
              <w:rPr>
                <w:rFonts w:eastAsia="Arial" w:cs="Times New Roman"/>
                <w:szCs w:val="24"/>
              </w:rPr>
              <w:t xml:space="preserve"> to help students engage in the practices as needed and gradually adjusts supports over time so that students are increasingly responsible for making sense of phenomena and/or designing solutions to problems.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171BAC5" w14:textId="0DA2C508" w:rsidR="002B2956" w:rsidRDefault="002B2956" w:rsidP="002B2956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16D023" w14:textId="77777777" w:rsidR="002B2956" w:rsidRPr="002602C7" w:rsidRDefault="002B2956" w:rsidP="002B2956">
            <w:pPr>
              <w:rPr>
                <w:rFonts w:eastAsia="Arial" w:cs="Times New Roman"/>
                <w:color w:val="auto"/>
              </w:rPr>
            </w:pPr>
          </w:p>
        </w:tc>
      </w:tr>
      <w:tr w:rsidR="002B2956" w:rsidRPr="002602C7" w14:paraId="3F24DE77" w14:textId="77777777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25A707" w14:textId="26CDE99A" w:rsidR="002B2956" w:rsidRPr="002F471B" w:rsidRDefault="002B2956" w:rsidP="002B2956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b/>
                <w:bCs/>
                <w:szCs w:val="24"/>
              </w:rPr>
              <w:t xml:space="preserve">Opportunity to learn: </w:t>
            </w:r>
            <w:r w:rsidRPr="000A41BB">
              <w:rPr>
                <w:rFonts w:eastAsia="Arial" w:cs="Times New Roman"/>
                <w:szCs w:val="24"/>
              </w:rPr>
              <w:t>Provides multiple opportunities for students to demonstrate performance of practices connected with their understanding of disciplinary core ideas and crosscutting concepts and to receive feedback.</w:t>
            </w:r>
            <w:r>
              <w:rPr>
                <w:rFonts w:eastAsia="Arial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E858564" w14:textId="1EA42B60" w:rsidR="002B2956" w:rsidRPr="002602C7" w:rsidRDefault="002B2956" w:rsidP="002B2956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35B42F7" w14:textId="77777777" w:rsidR="002B2956" w:rsidRPr="002602C7" w:rsidRDefault="002B2956" w:rsidP="002B2956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047741D1" w14:textId="609411B6" w:rsidR="00C04ABA" w:rsidRPr="005D5320" w:rsidRDefault="00587FD3" w:rsidP="005D5320">
      <w:pPr>
        <w:pStyle w:val="Heading1"/>
      </w:pPr>
      <w:r>
        <w:t>S</w:t>
      </w:r>
      <w:r w:rsidR="005D5320">
        <w:t xml:space="preserve">coring for </w:t>
      </w:r>
      <w:r>
        <w:t>A</w:t>
      </w:r>
      <w:r w:rsidR="005D5320">
        <w:t xml:space="preserve">dditional </w:t>
      </w:r>
      <w:r>
        <w:t>I</w:t>
      </w:r>
      <w:r w:rsidR="005D5320">
        <w:t xml:space="preserve">ndicators of </w:t>
      </w:r>
      <w:r>
        <w:t>Q</w:t>
      </w:r>
      <w:r w:rsidR="005D5320">
        <w:t xml:space="preserve">uality </w:t>
      </w:r>
      <w:r>
        <w:t>M</w:t>
      </w:r>
      <w:r w:rsidR="005D5320">
        <w:t>aterials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178"/>
        <w:gridCol w:w="3603"/>
        <w:gridCol w:w="4570"/>
        <w:gridCol w:w="3039"/>
      </w:tblGrid>
      <w:tr w:rsidR="00C04ABA" w:rsidRPr="00CA7A5F" w14:paraId="31CF987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E24A672" w14:textId="77777777" w:rsidR="00C04ABA" w:rsidRPr="00CA7A5F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0 Points</w:t>
            </w:r>
          </w:p>
          <w:p w14:paraId="0F12541C" w14:textId="77777777" w:rsidR="00C04ABA" w:rsidRPr="00CA7A5F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No Alignment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4D3170D7" w14:textId="77777777" w:rsidR="00C04ABA" w:rsidRPr="00CA7A5F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1 Point</w:t>
            </w:r>
          </w:p>
          <w:p w14:paraId="7CC2CA8F" w14:textId="77777777" w:rsidR="00C04ABA" w:rsidRPr="00CA7A5F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Partial Alignment</w:t>
            </w:r>
          </w:p>
        </w:tc>
        <w:tc>
          <w:tcPr>
            <w:tcW w:w="1588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7E1C3B6" w14:textId="77777777" w:rsidR="00C04ABA" w:rsidRPr="00CA7A5F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2 Points</w:t>
            </w:r>
          </w:p>
          <w:p w14:paraId="0B1E0F63" w14:textId="77777777" w:rsidR="00C04ABA" w:rsidRPr="00CA7A5F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B40FC85" w14:textId="77777777" w:rsidR="00C04ABA" w:rsidRPr="00CA7A5F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NA</w:t>
            </w:r>
          </w:p>
          <w:p w14:paraId="27242C98" w14:textId="77777777" w:rsidR="00C04ABA" w:rsidRPr="00CA7A5F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Not Applicable</w:t>
            </w:r>
          </w:p>
        </w:tc>
      </w:tr>
      <w:tr w:rsidR="00C04ABA" w:rsidRPr="00CA7A5F" w14:paraId="40BE4E78" w14:textId="77777777"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419C204" w14:textId="77777777" w:rsidR="00C04ABA" w:rsidRPr="00CA7A5F" w:rsidRDefault="00C04ABA">
            <w:pPr>
              <w:spacing w:after="60"/>
              <w:rPr>
                <w:rFonts w:eastAsia="Arial" w:cs="Times New Roman"/>
                <w:color w:val="auto"/>
                <w:szCs w:val="24"/>
              </w:rPr>
            </w:pPr>
            <w:r w:rsidRPr="00607716">
              <w:rPr>
                <w:rFonts w:eastAsia="Arial" w:cs="Times New Roman"/>
                <w:color w:val="auto"/>
                <w:szCs w:val="24"/>
              </w:rPr>
              <w:t xml:space="preserve">There is no evidence of </w:t>
            </w:r>
            <w:r>
              <w:rPr>
                <w:rFonts w:eastAsia="Arial" w:cs="Times New Roman"/>
                <w:color w:val="auto"/>
                <w:szCs w:val="24"/>
              </w:rPr>
              <w:t xml:space="preserve">scaffolding, differentiation elements, or engaging tools. 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B34B552" w14:textId="77777777" w:rsidR="00C04ABA" w:rsidRPr="00CA7A5F" w:rsidRDefault="00C04ABA">
            <w:pPr>
              <w:rPr>
                <w:rFonts w:eastAsia="Arial" w:cs="Times New Roman"/>
                <w:color w:val="auto"/>
              </w:rPr>
            </w:pPr>
            <w:r w:rsidRPr="00607716">
              <w:rPr>
                <w:rFonts w:eastAsia="Arial" w:cs="Times New Roman"/>
                <w:color w:val="auto"/>
                <w:szCs w:val="24"/>
              </w:rPr>
              <w:t xml:space="preserve">There is </w:t>
            </w:r>
            <w:r>
              <w:rPr>
                <w:rFonts w:eastAsia="Arial" w:cs="Times New Roman"/>
                <w:color w:val="auto"/>
                <w:szCs w:val="24"/>
              </w:rPr>
              <w:t>some</w:t>
            </w:r>
            <w:r w:rsidRPr="00607716">
              <w:rPr>
                <w:rFonts w:eastAsia="Arial" w:cs="Times New Roman"/>
                <w:color w:val="auto"/>
                <w:szCs w:val="24"/>
              </w:rPr>
              <w:t xml:space="preserve"> evidence of </w:t>
            </w:r>
            <w:r>
              <w:rPr>
                <w:rFonts w:eastAsia="Arial" w:cs="Times New Roman"/>
                <w:color w:val="auto"/>
                <w:szCs w:val="24"/>
              </w:rPr>
              <w:t>scaffolding, differentiation elements, or engaging tools.</w:t>
            </w:r>
          </w:p>
        </w:tc>
        <w:tc>
          <w:tcPr>
            <w:tcW w:w="1588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01CE886" w14:textId="77777777" w:rsidR="00C04ABA" w:rsidRPr="00CA7A5F" w:rsidRDefault="00C04ABA">
            <w:pPr>
              <w:spacing w:after="0"/>
              <w:rPr>
                <w:rFonts w:eastAsia="Arial" w:cs="Times New Roman"/>
                <w:color w:val="auto"/>
                <w:szCs w:val="24"/>
              </w:rPr>
            </w:pPr>
            <w:r w:rsidRPr="00607716">
              <w:rPr>
                <w:rFonts w:eastAsia="Arial" w:cs="Times New Roman"/>
                <w:color w:val="auto"/>
                <w:szCs w:val="24"/>
              </w:rPr>
              <w:t xml:space="preserve">Materials </w:t>
            </w:r>
            <w:r>
              <w:rPr>
                <w:rFonts w:eastAsia="Arial" w:cs="Times New Roman"/>
                <w:color w:val="auto"/>
                <w:szCs w:val="24"/>
              </w:rPr>
              <w:t>include scaffolding and differentiation elements as well as engaging tools.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113F82" w14:textId="77777777" w:rsidR="00C04ABA" w:rsidRPr="00CA7A5F" w:rsidRDefault="00C04ABA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FD52F2D" w14:textId="2B784A09" w:rsidR="00C04ABA" w:rsidRDefault="00C04ABA" w:rsidP="00C04ABA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lastRenderedPageBreak/>
        <w:t xml:space="preserve">Scoring for Alignment </w:t>
      </w:r>
      <w:r>
        <w:rPr>
          <w:rFonts w:eastAsia="Arial" w:cs="Times New Roman"/>
          <w:bCs/>
          <w:color w:val="2B63AC"/>
          <w:sz w:val="28"/>
          <w:szCs w:val="24"/>
        </w:rPr>
        <w:t>to Additional Indicators of Quality Materials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97"/>
        <w:gridCol w:w="2400"/>
        <w:gridCol w:w="5393"/>
      </w:tblGrid>
      <w:tr w:rsidR="00C04ABA" w:rsidRPr="002602C7" w14:paraId="7AA07DC4" w14:textId="77777777" w:rsidTr="00AB2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07FCC88" w14:textId="77777777" w:rsidR="00C04ABA" w:rsidRPr="002602C7" w:rsidRDefault="00C04ABA" w:rsidP="00AB20D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Indicators of Quality Materials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1D64890" w14:textId="77777777" w:rsidR="00C04ABA" w:rsidRPr="002602C7" w:rsidRDefault="00C04ABA" w:rsidP="00AB20D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4AA76E8" w14:textId="77777777" w:rsidR="00C04ABA" w:rsidRPr="002602C7" w:rsidRDefault="00C04ABA" w:rsidP="00AB20D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04ABA" w:rsidRPr="002602C7" w14:paraId="3DDBFE61" w14:textId="77777777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237CB8A" w14:textId="77777777" w:rsidR="00C04ABA" w:rsidRDefault="00C04ABA" w:rsidP="006368B2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>Materials provide examples of scaffolding and guided practice.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1882ADF" w14:textId="0B29F963" w:rsidR="00C04ABA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FE1A0A0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625C6D0C" w14:textId="77777777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BAAA94" w14:textId="77777777" w:rsidR="00C04ABA" w:rsidRDefault="00C04ABA" w:rsidP="006368B2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szCs w:val="24"/>
              </w:rPr>
              <w:t xml:space="preserve">Materials include </w:t>
            </w:r>
            <w:proofErr w:type="gramStart"/>
            <w:r>
              <w:rPr>
                <w:szCs w:val="24"/>
              </w:rPr>
              <w:t>supports</w:t>
            </w:r>
            <w:proofErr w:type="gramEnd"/>
            <w:r>
              <w:rPr>
                <w:szCs w:val="24"/>
              </w:rPr>
              <w:t xml:space="preserve"> for differentiation, pacing, remediation and extension activities, and alternative teaching approaches.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32EB35B" w14:textId="1CB5F2A2" w:rsidR="00C04ABA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 xml:space="preserve">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1A35764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6A2AE8C1" w14:textId="77777777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D04E6A" w14:textId="77777777" w:rsidR="00C04ABA" w:rsidRDefault="00C04ABA" w:rsidP="006368B2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szCs w:val="24"/>
              </w:rPr>
            </w:pPr>
            <w:r>
              <w:rPr>
                <w:rFonts w:eastAsia="Arial" w:cs="Times New Roman"/>
                <w:szCs w:val="24"/>
              </w:rPr>
              <w:t xml:space="preserve">Materials provide instructional strategies to accommodate the learning differences of all students.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85CDEF2" w14:textId="6C1AC284" w:rsidR="00C04ABA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E1CAB9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1E7438FB" w14:textId="77777777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B30343F" w14:textId="77777777" w:rsidR="00C04ABA" w:rsidRDefault="00C04ABA" w:rsidP="006368B2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>Materials are</w:t>
            </w:r>
            <w:r>
              <w:rPr>
                <w:szCs w:val="24"/>
              </w:rPr>
              <w:t xml:space="preserve"> relevant and interesting for grade level with authentic contexts and tools that allow students to make connections.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350F93A" w14:textId="6FD57C9F" w:rsidR="00C04ABA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760394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7B7CAA12" w14:textId="77777777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BAC475" w14:textId="7A821296" w:rsidR="00C04ABA" w:rsidRDefault="00C04ABA" w:rsidP="006368B2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</w:rPr>
              <w:t>Materials integrate technology and interactive tools, visuals, videos, or dynamic software to engage students.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70F9D15" w14:textId="13AD0640" w:rsidR="00C04ABA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D0A3414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468DBEE3" w14:textId="77777777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8956753" w14:textId="77777777" w:rsidR="00C04ABA" w:rsidRDefault="00C04ABA" w:rsidP="006368B2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Materials are available in language(s) other than English.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6A9E5D9" w14:textId="6AAA2763" w:rsidR="00C04ABA" w:rsidRDefault="00D22799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Yes</w:t>
            </w:r>
            <w:r w:rsidR="00C04ABA">
              <w:rPr>
                <w:rFonts w:eastAsia="Arial" w:cs="Times New Roman"/>
                <w:color w:val="auto"/>
              </w:rPr>
              <w:t xml:space="preserve">   </w:t>
            </w:r>
            <w:r w:rsidR="00591468">
              <w:rPr>
                <w:rFonts w:eastAsia="Arial" w:cs="Times New Roman"/>
                <w:color w:val="auto"/>
              </w:rPr>
              <w:t xml:space="preserve">   </w:t>
            </w:r>
            <w:r w:rsidR="00C04ABA"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E371B4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C6418DA" w14:textId="77777777" w:rsidR="00C04ABA" w:rsidRDefault="00C04ABA" w:rsidP="00C04ABA"/>
    <w:p w14:paraId="671A4A85" w14:textId="77777777" w:rsidR="00C04ABA" w:rsidRPr="00BE25AF" w:rsidRDefault="00C04ABA" w:rsidP="00C04ABA">
      <w:pPr>
        <w:pStyle w:val="Contact"/>
      </w:pPr>
      <w:r w:rsidRPr="00BE25AF">
        <w:t>For Questions Contact</w:t>
      </w:r>
    </w:p>
    <w:p w14:paraId="76A9BCA9" w14:textId="77777777" w:rsidR="00C04ABA" w:rsidRDefault="00C04ABA" w:rsidP="00C04ABA">
      <w:pPr>
        <w:spacing w:after="0" w:line="240" w:lineRule="auto"/>
      </w:pPr>
      <w:r>
        <w:t>Content &amp; Curriculum – Curricular Materials</w:t>
      </w:r>
    </w:p>
    <w:p w14:paraId="68B79242" w14:textId="5BE70856" w:rsidR="00C04ABA" w:rsidRDefault="00C04ABA" w:rsidP="00C04ABA">
      <w:pPr>
        <w:spacing w:after="0" w:line="240" w:lineRule="auto"/>
      </w:pPr>
      <w:r>
        <w:t>Idaho Department of Education</w:t>
      </w:r>
    </w:p>
    <w:p w14:paraId="6572D959" w14:textId="77777777" w:rsidR="00C04ABA" w:rsidRDefault="00C04ABA" w:rsidP="00C04ABA">
      <w:pPr>
        <w:spacing w:after="0" w:line="240" w:lineRule="auto"/>
      </w:pPr>
      <w:r>
        <w:t>650 W State Street, Boise, ID 83702</w:t>
      </w:r>
    </w:p>
    <w:p w14:paraId="1319EE85" w14:textId="1001E1E4" w:rsidR="00032F5D" w:rsidRPr="00DE32BC" w:rsidRDefault="00C04ABA" w:rsidP="00DE32BC">
      <w:pPr>
        <w:spacing w:after="0" w:line="240" w:lineRule="auto"/>
      </w:pPr>
      <w:r>
        <w:t>208 332 6800 | www.sde.idaho.gov</w:t>
      </w:r>
    </w:p>
    <w:sectPr w:rsidR="00032F5D" w:rsidRPr="00DE32BC" w:rsidSect="00C46A03">
      <w:pgSz w:w="15840" w:h="12240" w:orient="landscape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874B0" w14:textId="77777777" w:rsidR="006E77B0" w:rsidRDefault="006E77B0">
      <w:pPr>
        <w:spacing w:after="0" w:line="240" w:lineRule="auto"/>
      </w:pPr>
      <w:r>
        <w:separator/>
      </w:r>
    </w:p>
  </w:endnote>
  <w:endnote w:type="continuationSeparator" w:id="0">
    <w:p w14:paraId="3D30CF6C" w14:textId="77777777" w:rsidR="006E77B0" w:rsidRDefault="006E77B0">
      <w:pPr>
        <w:spacing w:after="0" w:line="240" w:lineRule="auto"/>
      </w:pPr>
      <w:r>
        <w:continuationSeparator/>
      </w:r>
    </w:p>
  </w:endnote>
  <w:endnote w:type="continuationNotice" w:id="1">
    <w:p w14:paraId="494294A2" w14:textId="77777777" w:rsidR="006E77B0" w:rsidRDefault="006E77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732DB" w14:textId="77777777" w:rsidR="00504A25" w:rsidRDefault="00504A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4FB1A" w14:textId="41AD2EB8" w:rsidR="00D550CF" w:rsidRPr="00132C9E" w:rsidRDefault="00C04ABA" w:rsidP="005C7F10">
    <w:pPr>
      <w:pStyle w:val="Footer"/>
      <w:pBdr>
        <w:top w:val="single" w:sz="4" w:space="1" w:color="5C5C5C" w:themeColor="text1" w:themeTint="BF"/>
      </w:pBdr>
      <w:jc w:val="left"/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="00AC6835">
      <w:rPr>
        <w:rFonts w:ascii="Calibri" w:hAnsi="Calibri" w:cs="Open Sans"/>
        <w:color w:val="5C5C5C" w:themeColor="text1" w:themeTint="BF"/>
      </w:rPr>
      <w:t>01/08/2025</w:t>
    </w:r>
    <w:r w:rsidR="00AC6835">
      <w:rPr>
        <w:rFonts w:ascii="Calibri" w:hAnsi="Calibri" w:cs="Open Sans"/>
        <w:color w:val="5C5C5C" w:themeColor="text1" w:themeTint="BF"/>
      </w:rPr>
      <w:tab/>
    </w:r>
    <w:r w:rsidR="005C7F10">
      <w:rPr>
        <w:rFonts w:ascii="Calibri" w:hAnsi="Calibri" w:cs="Open Sans"/>
        <w:color w:val="5C5C5C" w:themeColor="text1" w:themeTint="BF"/>
      </w:rPr>
      <w:tab/>
    </w:r>
    <w:r w:rsidR="00AC6835">
      <w:rPr>
        <w:rFonts w:ascii="Calibri" w:hAnsi="Calibri" w:cs="Open Sans"/>
        <w:color w:val="5C5C5C" w:themeColor="text1" w:themeTint="BF"/>
      </w:rPr>
      <w:tab/>
    </w:r>
    <w:r w:rsidR="00AC6835">
      <w:rPr>
        <w:rFonts w:ascii="Calibri" w:hAnsi="Calibri" w:cs="Open Sans"/>
        <w:color w:val="5C5C5C" w:themeColor="text1" w:themeTint="BF"/>
      </w:rPr>
      <w:tab/>
    </w:r>
    <w:r w:rsidR="00AC6835">
      <w:rPr>
        <w:rFonts w:ascii="Calibri" w:hAnsi="Calibri" w:cs="Open Sans"/>
        <w:color w:val="5C5C5C" w:themeColor="text1" w:themeTint="BF"/>
      </w:rPr>
      <w:tab/>
    </w:r>
    <w:r w:rsidR="00AC6835">
      <w:rPr>
        <w:rFonts w:ascii="Calibri" w:hAnsi="Calibri" w:cs="Open Sans"/>
        <w:color w:val="5C5C5C" w:themeColor="text1" w:themeTint="BF"/>
      </w:rPr>
      <w:tab/>
    </w:r>
    <w:r w:rsidR="00AC6835">
      <w:rPr>
        <w:rFonts w:ascii="Calibri" w:hAnsi="Calibri" w:cs="Open Sans"/>
        <w:color w:val="5C5C5C" w:themeColor="text1" w:themeTint="BF"/>
      </w:rPr>
      <w:tab/>
    </w:r>
    <w:r w:rsidR="00AC6835">
      <w:rPr>
        <w:rFonts w:ascii="Calibri" w:hAnsi="Calibri" w:cs="Open Sans"/>
        <w:color w:val="5C5C5C" w:themeColor="text1" w:themeTint="BF"/>
      </w:rPr>
      <w:tab/>
    </w:r>
    <w:r w:rsidR="00AC6835">
      <w:rPr>
        <w:rFonts w:ascii="Calibri" w:hAnsi="Calibri" w:cs="Open Sans"/>
        <w:color w:val="5C5C5C" w:themeColor="text1" w:themeTint="BF"/>
      </w:rPr>
      <w:tab/>
    </w:r>
    <w:r w:rsidR="005C7F10">
      <w:rPr>
        <w:rFonts w:ascii="Calibri" w:hAnsi="Calibri" w:cs="Open Sans"/>
        <w:color w:val="5C5C5C" w:themeColor="text1" w:themeTint="BF"/>
      </w:rPr>
      <w:t xml:space="preserve">         </w:t>
    </w:r>
    <w:r w:rsidR="00504A25">
      <w:rPr>
        <w:rFonts w:ascii="Calibri" w:hAnsi="Calibri" w:cs="Open Sans SemiBold"/>
        <w:color w:val="112845" w:themeColor="text2" w:themeShade="BF"/>
      </w:rPr>
      <w:t xml:space="preserve">MS Earth and Space Science Evaluation Form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D550CF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D550CF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4</w:t>
    </w:r>
    <w:r w:rsidR="00D550CF" w:rsidRPr="00132C9E">
      <w:rPr>
        <w:rFonts w:ascii="Calibri" w:hAnsi="Calibri" w:cs="Open Sans SemiBold"/>
        <w:color w:val="112845" w:themeColor="text2" w:themeShade="BF"/>
      </w:rPr>
      <w:fldChar w:fldCharType="end"/>
    </w:r>
  </w:p>
  <w:p w14:paraId="3F71CB4B" w14:textId="77777777" w:rsidR="00F94D3A" w:rsidRPr="00D96187" w:rsidRDefault="00F94D3A" w:rsidP="00D96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E55F9" w14:textId="6CFCFD34" w:rsidR="006B5881" w:rsidRPr="00132C9E" w:rsidRDefault="00C04ABA" w:rsidP="006B5881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0</w:t>
    </w:r>
    <w:r w:rsidR="00DC1C85">
      <w:rPr>
        <w:rFonts w:ascii="Calibri" w:hAnsi="Calibri" w:cs="Open Sans"/>
        <w:color w:val="5C5C5C" w:themeColor="text1" w:themeTint="BF"/>
      </w:rPr>
      <w:t>1</w:t>
    </w:r>
    <w:r w:rsidRPr="00132C9E">
      <w:rPr>
        <w:rFonts w:ascii="Calibri" w:hAnsi="Calibri" w:cs="Open Sans"/>
        <w:color w:val="5C5C5C" w:themeColor="text1" w:themeTint="BF"/>
      </w:rPr>
      <w:t>/</w:t>
    </w:r>
    <w:r w:rsidR="00DC1C85">
      <w:rPr>
        <w:rFonts w:ascii="Calibri" w:hAnsi="Calibri" w:cs="Open Sans"/>
        <w:color w:val="5C5C5C" w:themeColor="text1" w:themeTint="BF"/>
      </w:rPr>
      <w:t>08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202</w:t>
    </w:r>
    <w:r w:rsidR="0066623D">
      <w:rPr>
        <w:rFonts w:ascii="Calibri" w:hAnsi="Calibri" w:cs="Open Sans"/>
        <w:color w:val="5C5C5C" w:themeColor="text1" w:themeTint="BF"/>
      </w:rPr>
      <w:t>5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="00E7358E">
      <w:rPr>
        <w:rFonts w:ascii="Calibri" w:hAnsi="Calibri" w:cs="Open Sans SemiBold"/>
        <w:color w:val="112845" w:themeColor="text2" w:themeShade="BF"/>
      </w:rPr>
      <w:t xml:space="preserve">MS Earth and Space Science </w:t>
    </w:r>
    <w:r>
      <w:rPr>
        <w:rFonts w:ascii="Calibri" w:hAnsi="Calibri" w:cs="Open Sans SemiBold"/>
        <w:color w:val="112845" w:themeColor="text2" w:themeShade="BF"/>
      </w:rPr>
      <w:t xml:space="preserve">Evaluation Form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0B65DD">
      <w:rPr>
        <w:rFonts w:ascii="Calibri" w:hAnsi="Calibri" w:cs="Open Sans"/>
        <w:color w:val="5C5C5C" w:themeColor="text1" w:themeTint="BF"/>
      </w:rPr>
      <w:t xml:space="preserve"> </w:t>
    </w:r>
    <w:r w:rsidR="00494FD9" w:rsidRPr="00132C9E">
      <w:rPr>
        <w:rFonts w:ascii="Calibri" w:hAnsi="Calibri" w:cs="Open Sans"/>
        <w:color w:val="5C5C5C" w:themeColor="text1" w:themeTint="BF"/>
      </w:rPr>
      <w:t xml:space="preserve"> </w: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6B5881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1</w:t>
    </w:r>
    <w:r w:rsidR="006B5881" w:rsidRPr="00132C9E">
      <w:rPr>
        <w:rFonts w:ascii="Calibri" w:hAnsi="Calibri" w:cs="Open Sans SemiBold"/>
        <w:color w:val="112845" w:themeColor="text2" w:themeShade="BF"/>
      </w:rPr>
      <w:fldChar w:fldCharType="end"/>
    </w:r>
    <w:r w:rsidR="006B5881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0E51D48" w14:textId="77777777" w:rsidR="008C6AA4" w:rsidRPr="006B5881" w:rsidRDefault="008C6AA4" w:rsidP="006B5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23F72" w14:textId="77777777" w:rsidR="006E77B0" w:rsidRDefault="006E77B0">
      <w:pPr>
        <w:spacing w:after="0" w:line="240" w:lineRule="auto"/>
      </w:pPr>
      <w:r>
        <w:separator/>
      </w:r>
    </w:p>
  </w:footnote>
  <w:footnote w:type="continuationSeparator" w:id="0">
    <w:p w14:paraId="74E174D0" w14:textId="77777777" w:rsidR="006E77B0" w:rsidRDefault="006E77B0">
      <w:pPr>
        <w:spacing w:after="0" w:line="240" w:lineRule="auto"/>
      </w:pPr>
      <w:r>
        <w:continuationSeparator/>
      </w:r>
    </w:p>
  </w:footnote>
  <w:footnote w:type="continuationNotice" w:id="1">
    <w:p w14:paraId="4A7F7820" w14:textId="77777777" w:rsidR="006E77B0" w:rsidRDefault="006E77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9B597" w14:textId="77777777" w:rsidR="00504A25" w:rsidRDefault="00504A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0530" w14:textId="77777777" w:rsidR="00504A25" w:rsidRDefault="00504A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85E40" w14:textId="61729E6C" w:rsidR="00032F5D" w:rsidRDefault="00946345" w:rsidP="00032F5D">
    <w:pPr>
      <w:pStyle w:val="Header"/>
      <w:jc w:val="right"/>
    </w:pPr>
    <w:r>
      <w:rPr>
        <w:noProof/>
      </w:rPr>
      <w:drawing>
        <wp:inline distT="0" distB="0" distL="0" distR="0" wp14:anchorId="20EF6EA4" wp14:editId="1C745482">
          <wp:extent cx="771525" cy="771525"/>
          <wp:effectExtent l="0" t="0" r="9525" b="9525"/>
          <wp:docPr id="1083776170" name="Picture 1083776170" descr="Idah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E-logo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7" cy="77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5193"/>
    <w:multiLevelType w:val="hybridMultilevel"/>
    <w:tmpl w:val="6E54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1778"/>
    <w:multiLevelType w:val="hybridMultilevel"/>
    <w:tmpl w:val="2B420844"/>
    <w:lvl w:ilvl="0" w:tplc="BBD0A49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59E9"/>
    <w:multiLevelType w:val="hybridMultilevel"/>
    <w:tmpl w:val="73E6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E23FD"/>
    <w:multiLevelType w:val="hybridMultilevel"/>
    <w:tmpl w:val="CEB81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0F1F45AD"/>
    <w:multiLevelType w:val="hybridMultilevel"/>
    <w:tmpl w:val="2A82370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46D"/>
    <w:multiLevelType w:val="hybridMultilevel"/>
    <w:tmpl w:val="30FEC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7D2EED"/>
    <w:multiLevelType w:val="hybridMultilevel"/>
    <w:tmpl w:val="23F6E6E2"/>
    <w:lvl w:ilvl="0" w:tplc="BBD0A49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F55D9"/>
    <w:multiLevelType w:val="hybridMultilevel"/>
    <w:tmpl w:val="6F86F7F8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231AB"/>
    <w:multiLevelType w:val="hybridMultilevel"/>
    <w:tmpl w:val="C3E251FA"/>
    <w:lvl w:ilvl="0" w:tplc="9A3457A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B7315"/>
    <w:multiLevelType w:val="hybridMultilevel"/>
    <w:tmpl w:val="134CC698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861D4"/>
    <w:multiLevelType w:val="hybridMultilevel"/>
    <w:tmpl w:val="6B122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81B9A"/>
    <w:multiLevelType w:val="hybridMultilevel"/>
    <w:tmpl w:val="8838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70108"/>
    <w:multiLevelType w:val="hybridMultilevel"/>
    <w:tmpl w:val="904066C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2119D"/>
    <w:multiLevelType w:val="hybridMultilevel"/>
    <w:tmpl w:val="FE801A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10797"/>
    <w:multiLevelType w:val="hybridMultilevel"/>
    <w:tmpl w:val="D4FEA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67A3F"/>
    <w:multiLevelType w:val="hybridMultilevel"/>
    <w:tmpl w:val="32B47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83203"/>
    <w:multiLevelType w:val="hybridMultilevel"/>
    <w:tmpl w:val="9A786936"/>
    <w:lvl w:ilvl="0" w:tplc="836C4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E2925"/>
    <w:multiLevelType w:val="multilevel"/>
    <w:tmpl w:val="32FA080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color w:val="3B3B3B" w:themeColor="text1" w:themeTint="E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color w:val="3B3B3B" w:themeColor="text1" w:themeTint="E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color w:val="3B3B3B" w:themeColor="text1" w:themeTint="E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color w:val="3B3B3B" w:themeColor="text1" w:themeTint="E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color w:val="3B3B3B" w:themeColor="text1" w:themeTint="E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color w:val="3B3B3B" w:themeColor="text1" w:themeTint="E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color w:val="3B3B3B" w:themeColor="text1" w:themeTint="E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color w:val="3B3B3B" w:themeColor="text1" w:themeTint="E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color w:val="3B3B3B" w:themeColor="text1" w:themeTint="E6"/>
      </w:rPr>
    </w:lvl>
  </w:abstractNum>
  <w:abstractNum w:abstractNumId="21" w15:restartNumberingAfterBreak="0">
    <w:nsid w:val="37DA7362"/>
    <w:multiLevelType w:val="hybridMultilevel"/>
    <w:tmpl w:val="1A7ED22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B4E74"/>
    <w:multiLevelType w:val="hybridMultilevel"/>
    <w:tmpl w:val="CEB816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43A4B"/>
    <w:multiLevelType w:val="hybridMultilevel"/>
    <w:tmpl w:val="F0BE5B92"/>
    <w:lvl w:ilvl="0" w:tplc="E760DA5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6922FD"/>
    <w:multiLevelType w:val="hybridMultilevel"/>
    <w:tmpl w:val="EE2EDA1C"/>
    <w:lvl w:ilvl="0" w:tplc="9990B302">
      <w:numFmt w:val="decimal"/>
      <w:lvlText w:val="%1"/>
      <w:lvlJc w:val="left"/>
      <w:pPr>
        <w:ind w:left="6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 w15:restartNumberingAfterBreak="0">
    <w:nsid w:val="454E73FD"/>
    <w:multiLevelType w:val="hybridMultilevel"/>
    <w:tmpl w:val="AADEA282"/>
    <w:lvl w:ilvl="0" w:tplc="FFFFFFFF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F59B2"/>
    <w:multiLevelType w:val="hybridMultilevel"/>
    <w:tmpl w:val="AF0E3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D1966"/>
    <w:multiLevelType w:val="hybridMultilevel"/>
    <w:tmpl w:val="F89C2AFE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77A71"/>
    <w:multiLevelType w:val="hybridMultilevel"/>
    <w:tmpl w:val="6A06F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52DAF"/>
    <w:multiLevelType w:val="hybridMultilevel"/>
    <w:tmpl w:val="E4529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A4417"/>
    <w:multiLevelType w:val="hybridMultilevel"/>
    <w:tmpl w:val="790E70C6"/>
    <w:lvl w:ilvl="0" w:tplc="0E02BF9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5766A"/>
    <w:multiLevelType w:val="hybridMultilevel"/>
    <w:tmpl w:val="FE801A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13E40"/>
    <w:multiLevelType w:val="hybridMultilevel"/>
    <w:tmpl w:val="5BD0AA86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764907"/>
    <w:multiLevelType w:val="hybridMultilevel"/>
    <w:tmpl w:val="6ED8F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443357"/>
    <w:multiLevelType w:val="hybridMultilevel"/>
    <w:tmpl w:val="67046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D084D"/>
    <w:multiLevelType w:val="hybridMultilevel"/>
    <w:tmpl w:val="50F2D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B3D36"/>
    <w:multiLevelType w:val="hybridMultilevel"/>
    <w:tmpl w:val="8DD83DD6"/>
    <w:lvl w:ilvl="0" w:tplc="0409000F">
      <w:start w:val="1"/>
      <w:numFmt w:val="decimal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7" w15:restartNumberingAfterBreak="0">
    <w:nsid w:val="62593E7D"/>
    <w:multiLevelType w:val="hybridMultilevel"/>
    <w:tmpl w:val="4CBC2604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8743A"/>
    <w:multiLevelType w:val="hybridMultilevel"/>
    <w:tmpl w:val="3F7CD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36745F"/>
    <w:multiLevelType w:val="hybridMultilevel"/>
    <w:tmpl w:val="526A1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8E3ADA"/>
    <w:multiLevelType w:val="hybridMultilevel"/>
    <w:tmpl w:val="2F064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444041"/>
    <w:multiLevelType w:val="hybridMultilevel"/>
    <w:tmpl w:val="E180855E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E187F"/>
    <w:multiLevelType w:val="hybridMultilevel"/>
    <w:tmpl w:val="30FEC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3428122">
    <w:abstractNumId w:val="39"/>
  </w:num>
  <w:num w:numId="2" w16cid:durableId="471217501">
    <w:abstractNumId w:val="6"/>
  </w:num>
  <w:num w:numId="3" w16cid:durableId="1073428235">
    <w:abstractNumId w:val="4"/>
  </w:num>
  <w:num w:numId="4" w16cid:durableId="1004629069">
    <w:abstractNumId w:val="7"/>
  </w:num>
  <w:num w:numId="5" w16cid:durableId="1998679208">
    <w:abstractNumId w:val="0"/>
  </w:num>
  <w:num w:numId="6" w16cid:durableId="1052584180">
    <w:abstractNumId w:val="14"/>
  </w:num>
  <w:num w:numId="7" w16cid:durableId="1339425633">
    <w:abstractNumId w:val="36"/>
  </w:num>
  <w:num w:numId="8" w16cid:durableId="458690094">
    <w:abstractNumId w:val="26"/>
  </w:num>
  <w:num w:numId="9" w16cid:durableId="301471097">
    <w:abstractNumId w:val="2"/>
  </w:num>
  <w:num w:numId="10" w16cid:durableId="1184980668">
    <w:abstractNumId w:val="34"/>
  </w:num>
  <w:num w:numId="11" w16cid:durableId="657617757">
    <w:abstractNumId w:val="40"/>
  </w:num>
  <w:num w:numId="12" w16cid:durableId="109514677">
    <w:abstractNumId w:val="23"/>
  </w:num>
  <w:num w:numId="13" w16cid:durableId="1397972813">
    <w:abstractNumId w:val="43"/>
  </w:num>
  <w:num w:numId="14" w16cid:durableId="544948802">
    <w:abstractNumId w:val="8"/>
  </w:num>
  <w:num w:numId="15" w16cid:durableId="1388452071">
    <w:abstractNumId w:val="13"/>
  </w:num>
  <w:num w:numId="16" w16cid:durableId="10213981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75554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7523747">
    <w:abstractNumId w:val="3"/>
  </w:num>
  <w:num w:numId="19" w16cid:durableId="766534157">
    <w:abstractNumId w:val="1"/>
  </w:num>
  <w:num w:numId="20" w16cid:durableId="1882743361">
    <w:abstractNumId w:val="9"/>
  </w:num>
  <w:num w:numId="21" w16cid:durableId="261958755">
    <w:abstractNumId w:val="22"/>
  </w:num>
  <w:num w:numId="22" w16cid:durableId="411894425">
    <w:abstractNumId w:val="31"/>
  </w:num>
  <w:num w:numId="23" w16cid:durableId="50613497">
    <w:abstractNumId w:val="28"/>
  </w:num>
  <w:num w:numId="24" w16cid:durableId="1035303881">
    <w:abstractNumId w:val="41"/>
  </w:num>
  <w:num w:numId="25" w16cid:durableId="2042708550">
    <w:abstractNumId w:val="16"/>
  </w:num>
  <w:num w:numId="26" w16cid:durableId="532764526">
    <w:abstractNumId w:val="17"/>
  </w:num>
  <w:num w:numId="27" w16cid:durableId="1131945912">
    <w:abstractNumId w:val="35"/>
  </w:num>
  <w:num w:numId="28" w16cid:durableId="1525944538">
    <w:abstractNumId w:val="38"/>
  </w:num>
  <w:num w:numId="29" w16cid:durableId="585577776">
    <w:abstractNumId w:val="20"/>
  </w:num>
  <w:num w:numId="30" w16cid:durableId="1944338224">
    <w:abstractNumId w:val="11"/>
  </w:num>
  <w:num w:numId="31" w16cid:durableId="1449927998">
    <w:abstractNumId w:val="30"/>
  </w:num>
  <w:num w:numId="32" w16cid:durableId="46492475">
    <w:abstractNumId w:val="25"/>
  </w:num>
  <w:num w:numId="33" w16cid:durableId="1781413432">
    <w:abstractNumId w:val="24"/>
  </w:num>
  <w:num w:numId="34" w16cid:durableId="1506703554">
    <w:abstractNumId w:val="21"/>
  </w:num>
  <w:num w:numId="35" w16cid:durableId="497699021">
    <w:abstractNumId w:val="10"/>
  </w:num>
  <w:num w:numId="36" w16cid:durableId="1579317143">
    <w:abstractNumId w:val="33"/>
  </w:num>
  <w:num w:numId="37" w16cid:durableId="443885930">
    <w:abstractNumId w:val="27"/>
  </w:num>
  <w:num w:numId="38" w16cid:durableId="1716736459">
    <w:abstractNumId w:val="32"/>
  </w:num>
  <w:num w:numId="39" w16cid:durableId="112067394">
    <w:abstractNumId w:val="37"/>
  </w:num>
  <w:num w:numId="40" w16cid:durableId="841361705">
    <w:abstractNumId w:val="15"/>
  </w:num>
  <w:num w:numId="41" w16cid:durableId="1952739089">
    <w:abstractNumId w:val="19"/>
  </w:num>
  <w:num w:numId="42" w16cid:durableId="1319110708">
    <w:abstractNumId w:val="42"/>
  </w:num>
  <w:num w:numId="43" w16cid:durableId="987629314">
    <w:abstractNumId w:val="5"/>
  </w:num>
  <w:num w:numId="44" w16cid:durableId="1150709273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7887"/>
    <w:rsid w:val="00012D4F"/>
    <w:rsid w:val="0001378B"/>
    <w:rsid w:val="00015E95"/>
    <w:rsid w:val="000160F4"/>
    <w:rsid w:val="00017E26"/>
    <w:rsid w:val="00032F5D"/>
    <w:rsid w:val="00033CD6"/>
    <w:rsid w:val="00034AD1"/>
    <w:rsid w:val="00036613"/>
    <w:rsid w:val="00036D8D"/>
    <w:rsid w:val="00042D1A"/>
    <w:rsid w:val="0004754B"/>
    <w:rsid w:val="00057ABC"/>
    <w:rsid w:val="00061197"/>
    <w:rsid w:val="00062E3E"/>
    <w:rsid w:val="00063B91"/>
    <w:rsid w:val="00074169"/>
    <w:rsid w:val="00077252"/>
    <w:rsid w:val="00083931"/>
    <w:rsid w:val="00084777"/>
    <w:rsid w:val="00087E1E"/>
    <w:rsid w:val="00096168"/>
    <w:rsid w:val="000A035E"/>
    <w:rsid w:val="000A41BB"/>
    <w:rsid w:val="000B65DD"/>
    <w:rsid w:val="000D5820"/>
    <w:rsid w:val="000D627C"/>
    <w:rsid w:val="000E51BA"/>
    <w:rsid w:val="0010006A"/>
    <w:rsid w:val="00103DBC"/>
    <w:rsid w:val="00112D4A"/>
    <w:rsid w:val="001168C0"/>
    <w:rsid w:val="00134B34"/>
    <w:rsid w:val="0014101C"/>
    <w:rsid w:val="0014520B"/>
    <w:rsid w:val="001477E4"/>
    <w:rsid w:val="00154031"/>
    <w:rsid w:val="00155385"/>
    <w:rsid w:val="00167E94"/>
    <w:rsid w:val="001773AD"/>
    <w:rsid w:val="00180F84"/>
    <w:rsid w:val="001814EA"/>
    <w:rsid w:val="0018288A"/>
    <w:rsid w:val="00187FC6"/>
    <w:rsid w:val="00196761"/>
    <w:rsid w:val="001B054D"/>
    <w:rsid w:val="001B3090"/>
    <w:rsid w:val="001B5314"/>
    <w:rsid w:val="001B557E"/>
    <w:rsid w:val="001D66DF"/>
    <w:rsid w:val="001E37E2"/>
    <w:rsid w:val="001E5A92"/>
    <w:rsid w:val="00202C0A"/>
    <w:rsid w:val="00202E46"/>
    <w:rsid w:val="002040F9"/>
    <w:rsid w:val="00217F49"/>
    <w:rsid w:val="00220FE2"/>
    <w:rsid w:val="00223C30"/>
    <w:rsid w:val="00226379"/>
    <w:rsid w:val="00235F22"/>
    <w:rsid w:val="0023681A"/>
    <w:rsid w:val="00236B59"/>
    <w:rsid w:val="00244BC0"/>
    <w:rsid w:val="00245FA3"/>
    <w:rsid w:val="0025689F"/>
    <w:rsid w:val="00262FFB"/>
    <w:rsid w:val="0026476C"/>
    <w:rsid w:val="00266900"/>
    <w:rsid w:val="00267AA0"/>
    <w:rsid w:val="0027039C"/>
    <w:rsid w:val="00270938"/>
    <w:rsid w:val="00281739"/>
    <w:rsid w:val="002875D9"/>
    <w:rsid w:val="0029223D"/>
    <w:rsid w:val="002A18F2"/>
    <w:rsid w:val="002A6255"/>
    <w:rsid w:val="002A6E52"/>
    <w:rsid w:val="002B28EA"/>
    <w:rsid w:val="002B2956"/>
    <w:rsid w:val="002C4235"/>
    <w:rsid w:val="002C6D9D"/>
    <w:rsid w:val="002D14F2"/>
    <w:rsid w:val="002F1BB5"/>
    <w:rsid w:val="00304135"/>
    <w:rsid w:val="00305789"/>
    <w:rsid w:val="00306F7E"/>
    <w:rsid w:val="0031259D"/>
    <w:rsid w:val="00314C75"/>
    <w:rsid w:val="003211A9"/>
    <w:rsid w:val="00321FD4"/>
    <w:rsid w:val="003234ED"/>
    <w:rsid w:val="003328C8"/>
    <w:rsid w:val="00344992"/>
    <w:rsid w:val="00347EBE"/>
    <w:rsid w:val="0035565F"/>
    <w:rsid w:val="00355D38"/>
    <w:rsid w:val="00356F7A"/>
    <w:rsid w:val="00357000"/>
    <w:rsid w:val="00367BF9"/>
    <w:rsid w:val="00381E32"/>
    <w:rsid w:val="00387955"/>
    <w:rsid w:val="00393D71"/>
    <w:rsid w:val="003A5AAF"/>
    <w:rsid w:val="003C1C5E"/>
    <w:rsid w:val="003D0540"/>
    <w:rsid w:val="003D3B56"/>
    <w:rsid w:val="003D5F75"/>
    <w:rsid w:val="003E1A78"/>
    <w:rsid w:val="003E1F93"/>
    <w:rsid w:val="003F326D"/>
    <w:rsid w:val="003F648D"/>
    <w:rsid w:val="00406940"/>
    <w:rsid w:val="004071EC"/>
    <w:rsid w:val="00410B6A"/>
    <w:rsid w:val="00411CD6"/>
    <w:rsid w:val="004135C0"/>
    <w:rsid w:val="00415A25"/>
    <w:rsid w:val="00421B69"/>
    <w:rsid w:val="0043137C"/>
    <w:rsid w:val="00446C0E"/>
    <w:rsid w:val="004667B3"/>
    <w:rsid w:val="00466B36"/>
    <w:rsid w:val="00473FA5"/>
    <w:rsid w:val="004760CB"/>
    <w:rsid w:val="00483D84"/>
    <w:rsid w:val="00491645"/>
    <w:rsid w:val="00492A4E"/>
    <w:rsid w:val="00494FD9"/>
    <w:rsid w:val="004A4DD9"/>
    <w:rsid w:val="004B1AFB"/>
    <w:rsid w:val="004B1DBF"/>
    <w:rsid w:val="004C0DBD"/>
    <w:rsid w:val="004D14D7"/>
    <w:rsid w:val="004D6164"/>
    <w:rsid w:val="004E05E7"/>
    <w:rsid w:val="004E773F"/>
    <w:rsid w:val="004F002E"/>
    <w:rsid w:val="00504A25"/>
    <w:rsid w:val="00522A56"/>
    <w:rsid w:val="0052324C"/>
    <w:rsid w:val="00525C59"/>
    <w:rsid w:val="00526A0A"/>
    <w:rsid w:val="005332E1"/>
    <w:rsid w:val="005348F9"/>
    <w:rsid w:val="005405A9"/>
    <w:rsid w:val="00541A93"/>
    <w:rsid w:val="00542CB7"/>
    <w:rsid w:val="005538F4"/>
    <w:rsid w:val="005578F8"/>
    <w:rsid w:val="005628D4"/>
    <w:rsid w:val="00563CDB"/>
    <w:rsid w:val="00580CC3"/>
    <w:rsid w:val="00582063"/>
    <w:rsid w:val="00583D0E"/>
    <w:rsid w:val="00587FD3"/>
    <w:rsid w:val="00591468"/>
    <w:rsid w:val="005A629A"/>
    <w:rsid w:val="005B1976"/>
    <w:rsid w:val="005B2389"/>
    <w:rsid w:val="005B77D6"/>
    <w:rsid w:val="005C7F10"/>
    <w:rsid w:val="005D5320"/>
    <w:rsid w:val="005D6D12"/>
    <w:rsid w:val="005E0189"/>
    <w:rsid w:val="005E74DA"/>
    <w:rsid w:val="005F1226"/>
    <w:rsid w:val="005F2F49"/>
    <w:rsid w:val="00602D8C"/>
    <w:rsid w:val="00615807"/>
    <w:rsid w:val="00631317"/>
    <w:rsid w:val="00636823"/>
    <w:rsid w:val="006368B2"/>
    <w:rsid w:val="0064590D"/>
    <w:rsid w:val="00646404"/>
    <w:rsid w:val="00647826"/>
    <w:rsid w:val="00654149"/>
    <w:rsid w:val="00660A59"/>
    <w:rsid w:val="0066623D"/>
    <w:rsid w:val="00674A43"/>
    <w:rsid w:val="0067512D"/>
    <w:rsid w:val="006819C1"/>
    <w:rsid w:val="0068508B"/>
    <w:rsid w:val="00694FCA"/>
    <w:rsid w:val="006B1972"/>
    <w:rsid w:val="006B244A"/>
    <w:rsid w:val="006B5881"/>
    <w:rsid w:val="006C474A"/>
    <w:rsid w:val="006D0755"/>
    <w:rsid w:val="006D2025"/>
    <w:rsid w:val="006D2204"/>
    <w:rsid w:val="006D5117"/>
    <w:rsid w:val="006D6449"/>
    <w:rsid w:val="006E77B0"/>
    <w:rsid w:val="006E7C69"/>
    <w:rsid w:val="006F0049"/>
    <w:rsid w:val="006F1477"/>
    <w:rsid w:val="006F598F"/>
    <w:rsid w:val="006F607B"/>
    <w:rsid w:val="00711D5D"/>
    <w:rsid w:val="00712C4D"/>
    <w:rsid w:val="00713EA5"/>
    <w:rsid w:val="00715120"/>
    <w:rsid w:val="00722B16"/>
    <w:rsid w:val="00723090"/>
    <w:rsid w:val="00731B95"/>
    <w:rsid w:val="007329EC"/>
    <w:rsid w:val="007334DA"/>
    <w:rsid w:val="007413E1"/>
    <w:rsid w:val="007424B5"/>
    <w:rsid w:val="007469D6"/>
    <w:rsid w:val="00762F32"/>
    <w:rsid w:val="007751C1"/>
    <w:rsid w:val="00775B05"/>
    <w:rsid w:val="00791D1B"/>
    <w:rsid w:val="007C3300"/>
    <w:rsid w:val="007D44AA"/>
    <w:rsid w:val="007E0092"/>
    <w:rsid w:val="007E114F"/>
    <w:rsid w:val="007F088A"/>
    <w:rsid w:val="007F268C"/>
    <w:rsid w:val="00803D0C"/>
    <w:rsid w:val="00803D20"/>
    <w:rsid w:val="00807835"/>
    <w:rsid w:val="00821D77"/>
    <w:rsid w:val="0082650C"/>
    <w:rsid w:val="00826A4C"/>
    <w:rsid w:val="0083160D"/>
    <w:rsid w:val="00853C51"/>
    <w:rsid w:val="00860EB5"/>
    <w:rsid w:val="00870726"/>
    <w:rsid w:val="00872142"/>
    <w:rsid w:val="008729B1"/>
    <w:rsid w:val="00882F0E"/>
    <w:rsid w:val="00885B5B"/>
    <w:rsid w:val="0089512B"/>
    <w:rsid w:val="00897D23"/>
    <w:rsid w:val="008A29B6"/>
    <w:rsid w:val="008A3DEA"/>
    <w:rsid w:val="008B16D9"/>
    <w:rsid w:val="008B6BD4"/>
    <w:rsid w:val="008C0740"/>
    <w:rsid w:val="008C25B0"/>
    <w:rsid w:val="008C6AA4"/>
    <w:rsid w:val="008D3E96"/>
    <w:rsid w:val="008E5A02"/>
    <w:rsid w:val="008F03FE"/>
    <w:rsid w:val="00901CE1"/>
    <w:rsid w:val="0090401D"/>
    <w:rsid w:val="009057E8"/>
    <w:rsid w:val="00906035"/>
    <w:rsid w:val="00907FB3"/>
    <w:rsid w:val="00914C85"/>
    <w:rsid w:val="009262F6"/>
    <w:rsid w:val="00927098"/>
    <w:rsid w:val="0093125C"/>
    <w:rsid w:val="00940A85"/>
    <w:rsid w:val="00940C28"/>
    <w:rsid w:val="00946345"/>
    <w:rsid w:val="00956C1B"/>
    <w:rsid w:val="00971414"/>
    <w:rsid w:val="00972DF5"/>
    <w:rsid w:val="00974270"/>
    <w:rsid w:val="00976BFB"/>
    <w:rsid w:val="00990116"/>
    <w:rsid w:val="00990C23"/>
    <w:rsid w:val="009A61CD"/>
    <w:rsid w:val="009B0D33"/>
    <w:rsid w:val="009B4882"/>
    <w:rsid w:val="009D422B"/>
    <w:rsid w:val="009D68AB"/>
    <w:rsid w:val="009D7CC4"/>
    <w:rsid w:val="00A01BFA"/>
    <w:rsid w:val="00A056BA"/>
    <w:rsid w:val="00A06B37"/>
    <w:rsid w:val="00A0745C"/>
    <w:rsid w:val="00A1432E"/>
    <w:rsid w:val="00A1579D"/>
    <w:rsid w:val="00A16717"/>
    <w:rsid w:val="00A25FE4"/>
    <w:rsid w:val="00A332F5"/>
    <w:rsid w:val="00A3793F"/>
    <w:rsid w:val="00A42708"/>
    <w:rsid w:val="00A45248"/>
    <w:rsid w:val="00A5259C"/>
    <w:rsid w:val="00A62909"/>
    <w:rsid w:val="00A66E42"/>
    <w:rsid w:val="00A70A61"/>
    <w:rsid w:val="00A74CE1"/>
    <w:rsid w:val="00A94B6A"/>
    <w:rsid w:val="00AA2BCC"/>
    <w:rsid w:val="00AB0F1C"/>
    <w:rsid w:val="00AB10A3"/>
    <w:rsid w:val="00AB20D3"/>
    <w:rsid w:val="00AB4706"/>
    <w:rsid w:val="00AB724D"/>
    <w:rsid w:val="00AC4491"/>
    <w:rsid w:val="00AC6835"/>
    <w:rsid w:val="00AD1E5A"/>
    <w:rsid w:val="00AD1F9B"/>
    <w:rsid w:val="00AD4B8D"/>
    <w:rsid w:val="00AD6407"/>
    <w:rsid w:val="00AD673F"/>
    <w:rsid w:val="00AD7F3B"/>
    <w:rsid w:val="00AE0F6C"/>
    <w:rsid w:val="00B111AE"/>
    <w:rsid w:val="00B12FF8"/>
    <w:rsid w:val="00B17D56"/>
    <w:rsid w:val="00B33BBD"/>
    <w:rsid w:val="00B412F6"/>
    <w:rsid w:val="00B47088"/>
    <w:rsid w:val="00B53403"/>
    <w:rsid w:val="00B53658"/>
    <w:rsid w:val="00B5377E"/>
    <w:rsid w:val="00B565A2"/>
    <w:rsid w:val="00B65646"/>
    <w:rsid w:val="00B679B1"/>
    <w:rsid w:val="00B73E8E"/>
    <w:rsid w:val="00B81B8F"/>
    <w:rsid w:val="00B820FF"/>
    <w:rsid w:val="00B962A4"/>
    <w:rsid w:val="00BA4C01"/>
    <w:rsid w:val="00BA5A3A"/>
    <w:rsid w:val="00BA67CE"/>
    <w:rsid w:val="00BB7C99"/>
    <w:rsid w:val="00BC3467"/>
    <w:rsid w:val="00BC4FCB"/>
    <w:rsid w:val="00BD1383"/>
    <w:rsid w:val="00BD7497"/>
    <w:rsid w:val="00BE2085"/>
    <w:rsid w:val="00BE4676"/>
    <w:rsid w:val="00BF0BD1"/>
    <w:rsid w:val="00BF6007"/>
    <w:rsid w:val="00C04ABA"/>
    <w:rsid w:val="00C06F8B"/>
    <w:rsid w:val="00C15C69"/>
    <w:rsid w:val="00C15D4B"/>
    <w:rsid w:val="00C308A6"/>
    <w:rsid w:val="00C318EC"/>
    <w:rsid w:val="00C37647"/>
    <w:rsid w:val="00C376E3"/>
    <w:rsid w:val="00C43508"/>
    <w:rsid w:val="00C46A03"/>
    <w:rsid w:val="00C53AE9"/>
    <w:rsid w:val="00C55449"/>
    <w:rsid w:val="00C55841"/>
    <w:rsid w:val="00C61CB8"/>
    <w:rsid w:val="00C67DF9"/>
    <w:rsid w:val="00C77F65"/>
    <w:rsid w:val="00C807B2"/>
    <w:rsid w:val="00C81D83"/>
    <w:rsid w:val="00C92AFE"/>
    <w:rsid w:val="00C93837"/>
    <w:rsid w:val="00C93EA8"/>
    <w:rsid w:val="00C96EF5"/>
    <w:rsid w:val="00CA2966"/>
    <w:rsid w:val="00CA469D"/>
    <w:rsid w:val="00CA51F6"/>
    <w:rsid w:val="00CA581E"/>
    <w:rsid w:val="00CB2B79"/>
    <w:rsid w:val="00CB7368"/>
    <w:rsid w:val="00CC33FF"/>
    <w:rsid w:val="00CD072C"/>
    <w:rsid w:val="00CD295D"/>
    <w:rsid w:val="00CE025D"/>
    <w:rsid w:val="00CE0EBF"/>
    <w:rsid w:val="00CF75E4"/>
    <w:rsid w:val="00D022E5"/>
    <w:rsid w:val="00D133E8"/>
    <w:rsid w:val="00D17E99"/>
    <w:rsid w:val="00D22799"/>
    <w:rsid w:val="00D31721"/>
    <w:rsid w:val="00D32DE0"/>
    <w:rsid w:val="00D339F7"/>
    <w:rsid w:val="00D37881"/>
    <w:rsid w:val="00D40010"/>
    <w:rsid w:val="00D406D7"/>
    <w:rsid w:val="00D550CF"/>
    <w:rsid w:val="00D647A9"/>
    <w:rsid w:val="00D71DFC"/>
    <w:rsid w:val="00D74BB1"/>
    <w:rsid w:val="00D85243"/>
    <w:rsid w:val="00D87213"/>
    <w:rsid w:val="00D94A02"/>
    <w:rsid w:val="00D95B2C"/>
    <w:rsid w:val="00D96187"/>
    <w:rsid w:val="00DA2C81"/>
    <w:rsid w:val="00DB4749"/>
    <w:rsid w:val="00DC1C85"/>
    <w:rsid w:val="00DC5B85"/>
    <w:rsid w:val="00DD26B6"/>
    <w:rsid w:val="00DD6776"/>
    <w:rsid w:val="00DE114B"/>
    <w:rsid w:val="00DE32BC"/>
    <w:rsid w:val="00DE40D6"/>
    <w:rsid w:val="00DE52FA"/>
    <w:rsid w:val="00DE768A"/>
    <w:rsid w:val="00DF27A6"/>
    <w:rsid w:val="00E15EC1"/>
    <w:rsid w:val="00E20DB4"/>
    <w:rsid w:val="00E21133"/>
    <w:rsid w:val="00E30B0F"/>
    <w:rsid w:val="00E42084"/>
    <w:rsid w:val="00E44F51"/>
    <w:rsid w:val="00E51BF1"/>
    <w:rsid w:val="00E53D6D"/>
    <w:rsid w:val="00E6171E"/>
    <w:rsid w:val="00E633E1"/>
    <w:rsid w:val="00E63567"/>
    <w:rsid w:val="00E6678E"/>
    <w:rsid w:val="00E7358E"/>
    <w:rsid w:val="00E7629B"/>
    <w:rsid w:val="00E80235"/>
    <w:rsid w:val="00EB2D92"/>
    <w:rsid w:val="00EC19D9"/>
    <w:rsid w:val="00EC4660"/>
    <w:rsid w:val="00ED18BD"/>
    <w:rsid w:val="00ED76D3"/>
    <w:rsid w:val="00EE26D4"/>
    <w:rsid w:val="00EE6684"/>
    <w:rsid w:val="00EF0A4D"/>
    <w:rsid w:val="00EF180E"/>
    <w:rsid w:val="00F139FB"/>
    <w:rsid w:val="00F13FDC"/>
    <w:rsid w:val="00F144BF"/>
    <w:rsid w:val="00F172BA"/>
    <w:rsid w:val="00F174FF"/>
    <w:rsid w:val="00F177F2"/>
    <w:rsid w:val="00F204D9"/>
    <w:rsid w:val="00F20CE3"/>
    <w:rsid w:val="00F243D5"/>
    <w:rsid w:val="00F3077F"/>
    <w:rsid w:val="00F43C23"/>
    <w:rsid w:val="00F449ED"/>
    <w:rsid w:val="00F4771D"/>
    <w:rsid w:val="00F548FB"/>
    <w:rsid w:val="00F559D9"/>
    <w:rsid w:val="00F75447"/>
    <w:rsid w:val="00F775BF"/>
    <w:rsid w:val="00F80F48"/>
    <w:rsid w:val="00F814F1"/>
    <w:rsid w:val="00F87FAA"/>
    <w:rsid w:val="00F93B21"/>
    <w:rsid w:val="00F94617"/>
    <w:rsid w:val="00F94D3A"/>
    <w:rsid w:val="00F96F24"/>
    <w:rsid w:val="00FA5BEA"/>
    <w:rsid w:val="00FB363E"/>
    <w:rsid w:val="00FB4A46"/>
    <w:rsid w:val="00FC72DE"/>
    <w:rsid w:val="00FD2E27"/>
    <w:rsid w:val="00FD3759"/>
    <w:rsid w:val="00FD627B"/>
    <w:rsid w:val="00FE2BC8"/>
    <w:rsid w:val="00FE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54AA5"/>
  <w15:chartTrackingRefBased/>
  <w15:docId w15:val="{C66D55D6-FF64-4608-A124-14E603E9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909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1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2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4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  <w:style w:type="table" w:customStyle="1" w:styleId="ProposalTable1">
    <w:name w:val="Proposal Table1"/>
    <w:basedOn w:val="TableNormal"/>
    <w:uiPriority w:val="99"/>
    <w:rsid w:val="00494FD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D6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sde.idaho.gov/topics/admin-rules/files/negotiated-rulemaking/Idaho-K-12-State-Standards-for-Science.pdf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DEC72D7-2DE8-471D-9BAD-8684A5771D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design).dotx</Template>
  <TotalTime>502</TotalTime>
  <Pages>12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15749</CharactersWithSpaces>
  <SharedDoc>false</SharedDoc>
  <HLinks>
    <vt:vector size="6" baseType="variant">
      <vt:variant>
        <vt:i4>2752565</vt:i4>
      </vt:variant>
      <vt:variant>
        <vt:i4>0</vt:i4>
      </vt:variant>
      <vt:variant>
        <vt:i4>0</vt:i4>
      </vt:variant>
      <vt:variant>
        <vt:i4>5</vt:i4>
      </vt:variant>
      <vt:variant>
        <vt:lpwstr>https://www.sde.idaho.gov/topics/admin-rules/files/negotiated-rulemaking/Idaho-K-12-State-Standards-for-Science.pdf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Evaluation Middle School Earth and Space Science</dc:title>
  <dc:subject>Program Name</dc:subject>
  <dc:creator>SDE</dc:creator>
  <cp:keywords/>
  <cp:lastModifiedBy>Brad Starks</cp:lastModifiedBy>
  <cp:revision>260</cp:revision>
  <cp:lastPrinted>2017-06-14T18:22:00Z</cp:lastPrinted>
  <dcterms:created xsi:type="dcterms:W3CDTF">2024-11-06T12:56:00Z</dcterms:created>
  <dcterms:modified xsi:type="dcterms:W3CDTF">2025-02-21T18:32:00Z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